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sdt>
      <w:sdtPr>
        <w:id w:val="1749993756"/>
        <w:docPartObj>
          <w:docPartGallery w:val="Cover Pages"/>
          <w:docPartUnique/>
        </w:docPartObj>
      </w:sdtPr>
      <w:sdtEndPr>
        <w:rPr>
          <w:sz w:val="58"/>
        </w:rPr>
      </w:sdtEndPr>
      <w:sdtContent>
        <w:p w:rsidR="00C363A1" w:rsidRDefault="00C363A1">
          <w:r>
            <w:rPr>
              <w:noProof/>
              <w:lang w:bidi="ar-SA"/>
            </w:rPr>
            <mc:AlternateContent>
              <mc:Choice Requires="wpg">
                <w:drawing>
                  <wp:anchor distT="0" distB="0" distL="114300" distR="114300" simplePos="0" relativeHeight="251643392" behindDoc="0" locked="0" layoutInCell="0" allowOverlap="1" wp14:anchorId="797FCACC" wp14:editId="3693F2E4">
                    <wp:simplePos x="0" y="0"/>
                    <wp:positionH relativeFrom="page">
                      <wp:posOffset>4528808</wp:posOffset>
                    </wp:positionH>
                    <wp:positionV relativeFrom="page">
                      <wp:posOffset>318977</wp:posOffset>
                    </wp:positionV>
                    <wp:extent cx="3305758" cy="9544162"/>
                    <wp:effectExtent l="0" t="0" r="0" b="0"/>
                    <wp:wrapNone/>
                    <wp:docPr id="363"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05758" cy="9544162"/>
                              <a:chOff x="7242" y="563"/>
                              <a:chExt cx="4998" cy="14856"/>
                            </a:xfrm>
                          </wpg:grpSpPr>
                          <wpg:grpSp>
                            <wpg:cNvPr id="364" name="Group 364"/>
                            <wpg:cNvGrpSpPr>
                              <a:grpSpLocks/>
                            </wpg:cNvGrpSpPr>
                            <wpg:grpSpPr bwMode="auto">
                              <a:xfrm>
                                <a:off x="7242" y="563"/>
                                <a:ext cx="4393" cy="14699"/>
                                <a:chOff x="7461" y="563"/>
                                <a:chExt cx="4217" cy="14699"/>
                              </a:xfrm>
                            </wpg:grpSpPr>
                            <wps:wsp>
                              <wps:cNvPr id="366" name="Rectangle 366" descr="Light vertical"/>
                              <wps:cNvSpPr>
                                <a:spLocks noChangeArrowheads="1"/>
                              </wps:cNvSpPr>
                              <wps:spPr bwMode="auto">
                                <a:xfrm>
                                  <a:off x="7461" y="578"/>
                                  <a:ext cx="195" cy="14684"/>
                                </a:xfrm>
                                <a:prstGeom prst="rect">
                                  <a:avLst/>
                                </a:prstGeom>
                                <a:pattFill prst="ltVert">
                                  <a:fgClr>
                                    <a:schemeClr val="accent3">
                                      <a:alpha val="80000"/>
                                    </a:schemeClr>
                                  </a:fgClr>
                                  <a:bgClr>
                                    <a:schemeClr val="bg1">
                                      <a:alpha val="80000"/>
                                    </a:schemeClr>
                                  </a:bgClr>
                                </a:pattFill>
                                <a:extLs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365" name="Rectangle 365"/>
                              <wps:cNvSpPr>
                                <a:spLocks noChangeArrowheads="1"/>
                              </wps:cNvSpPr>
                              <wps:spPr bwMode="auto">
                                <a:xfrm>
                                  <a:off x="7698" y="563"/>
                                  <a:ext cx="3980" cy="14684"/>
                                </a:xfrm>
                                <a:prstGeom prst="rect">
                                  <a:avLst/>
                                </a:prstGeom>
                                <a:solidFill>
                                  <a:srgbClr val="002664"/>
                                </a:solidFill>
                                <a:extLst>
                                  <a:ext uri="{91240B29-F687-4F45-9708-019B960494DF}">
                                    <a14:hiddenLine xmlns:a14="http://schemas.microsoft.com/office/drawing/2010/main" w="9525">
                                      <a:solidFill>
                                        <a:srgbClr val="D8D8D8"/>
                                      </a:solidFill>
                                      <a:miter lim="800000"/>
                                      <a:headEnd/>
                                      <a:tailEnd/>
                                    </a14:hiddenLine>
                                  </a:ext>
                                </a:extLst>
                              </wps:spPr>
                              <wps:bodyPr rot="0" vert="horz" wrap="square" lIns="91440" tIns="45720" rIns="91440" bIns="45720" anchor="t" anchorCtr="0" upright="1">
                                <a:noAutofit/>
                              </wps:bodyPr>
                            </wps:wsp>
                          </wpg:grpSp>
                          <wps:wsp>
                            <wps:cNvPr id="367" name="Rectangle 367"/>
                            <wps:cNvSpPr>
                              <a:spLocks noChangeArrowheads="1"/>
                            </wps:cNvSpPr>
                            <wps:spPr bwMode="auto">
                              <a:xfrm>
                                <a:off x="7443" y="578"/>
                                <a:ext cx="4797" cy="3382"/>
                              </a:xfrm>
                              <a:prstGeom prst="rect">
                                <a:avLst/>
                              </a:prstGeom>
                              <a:noFill/>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rsidR="000D14B8" w:rsidRDefault="000D14B8" w:rsidP="00375DEA">
                                  <w:pPr>
                                    <w:pStyle w:val="NoSpacing"/>
                                    <w:jc w:val="center"/>
                                    <w:rPr>
                                      <w:rFonts w:asciiTheme="majorHAnsi" w:eastAsiaTheme="majorEastAsia" w:hAnsiTheme="majorHAnsi" w:cstheme="majorBidi"/>
                                      <w:b/>
                                      <w:bCs/>
                                      <w:color w:val="FFFFFF" w:themeColor="background1"/>
                                      <w:sz w:val="96"/>
                                      <w:szCs w:val="96"/>
                                    </w:rPr>
                                  </w:pPr>
                                </w:p>
                              </w:txbxContent>
                            </wps:txbx>
                            <wps:bodyPr rot="0" vert="horz" wrap="square" lIns="365760" tIns="182880" rIns="182880" bIns="182880" anchor="b" anchorCtr="0" upright="1">
                              <a:noAutofit/>
                            </wps:bodyPr>
                          </wps:wsp>
                          <wps:wsp>
                            <wps:cNvPr id="368" name="Rectangle 9"/>
                            <wps:cNvSpPr>
                              <a:spLocks noChangeArrowheads="1"/>
                            </wps:cNvSpPr>
                            <wps:spPr bwMode="auto">
                              <a:xfrm>
                                <a:off x="7329" y="10667"/>
                                <a:ext cx="4258" cy="4752"/>
                              </a:xfrm>
                              <a:prstGeom prst="rect">
                                <a:avLst/>
                              </a:prstGeom>
                              <a:noFill/>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rsidR="000D14B8" w:rsidRDefault="000D14B8">
                                  <w:pPr>
                                    <w:pStyle w:val="NoSpacing"/>
                                    <w:spacing w:line="360" w:lineRule="auto"/>
                                    <w:rPr>
                                      <w:color w:val="FFFFFF" w:themeColor="background1"/>
                                    </w:rPr>
                                  </w:pPr>
                                </w:p>
                                <w:p w:rsidR="000D14B8" w:rsidRDefault="000D14B8">
                                  <w:pPr>
                                    <w:pStyle w:val="NoSpacing"/>
                                    <w:spacing w:line="360" w:lineRule="auto"/>
                                    <w:rPr>
                                      <w:color w:val="FFFFFF" w:themeColor="background1"/>
                                    </w:rPr>
                                  </w:pPr>
                                </w:p>
                              </w:txbxContent>
                            </wps:txbx>
                            <wps:bodyPr rot="0" vert="horz" wrap="square" lIns="365760" tIns="182880" rIns="182880" bIns="182880" anchor="b"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7FCACC" id="Group 14" o:spid="_x0000_s1026" style="position:absolute;margin-left:356.6pt;margin-top:25.1pt;width:260.3pt;height:751.5pt;z-index:251643392;mso-position-horizontal-relative:page;mso-position-vertical-relative:page" coordorigin="7242,563" coordsize="4998,14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" o:allowincell="f">
                    <v:group id="Group 364" o:spid="_x0000_s1027" style="position:absolute;left:7242;top:563;width:4393;height:14699" coordorigin="7461,563" coordsize="4217,14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">
                      <v:rect id="Rectangle 366" o:spid="_x0000_s1028" alt="Light vertical" style="position:absolute;left:7461;top:578;width:195;height:146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" fillcolor="#9bbb59 [3206]" stroked="f" strokecolor="white" strokeweight="1pt">
                        <v:fill r:id="rId9" o:title="" opacity="52428f" color2="white [3212]" o:opacity2="52428f" type="pattern"/>
                        <v:shadow color="#d8d8d8" offset="3pt,3pt"/>
                      </v:rect>
                      <v:rect id="Rectangle 365" o:spid="_x0000_s1029" style="position:absolute;left:7698;top:563;width:3980;height:14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" fillcolor="#002664" stroked="f" strokecolor="#d8d8d8"/>
                    </v:group>
                    <v:rect id="Rectangle 367" o:spid="_x0000_s1030" style="position:absolute;left:7443;top:578;width:4797;height:338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" filled="f" stroked="f" strokecolor="white" strokeweight="1pt">
                      <v:fill opacity="52428f"/>
                      <v:shadow color="#d8d8d8" offset="3pt,3pt"/>
                      <v:textbox inset="28.8pt,14.4pt,14.4pt,14.4pt">
                        <w:txbxContent>
                          <w:p w:rsidR="000D14B8" w:rsidRDefault="000D14B8" w:rsidP="00375DEA">
                            <w:pPr>
                              <w:pStyle w:val="NoSpacing"/>
                              <w:jc w:val="center"/>
                              <w:rPr>
                                <w:rFonts w:asciiTheme="majorHAnsi" w:eastAsiaTheme="majorEastAsia" w:hAnsiTheme="majorHAnsi" w:cstheme="majorBidi"/>
                                <w:b/>
                                <w:bCs/>
                                <w:color w:val="FFFFFF" w:themeColor="background1"/>
                                <w:sz w:val="96"/>
                                <w:szCs w:val="96"/>
                              </w:rPr>
                            </w:pPr>
                          </w:p>
                        </w:txbxContent>
                      </v:textbox>
                    </v:rect>
                    <v:rect id="Rectangle 9" o:spid="_x0000_s1031" style="position:absolute;left:7329;top:10667;width:4258;height:475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" filled="f" stroked="f" strokecolor="white" strokeweight="1pt">
                      <v:fill opacity="52428f"/>
                      <v:shadow color="#d8d8d8" offset="3pt,3pt"/>
                      <v:textbox inset="28.8pt,14.4pt,14.4pt,14.4pt">
                        <w:txbxContent>
                          <w:p w:rsidR="000D14B8" w:rsidRDefault="000D14B8">
                            <w:pPr>
                              <w:pStyle w:val="NoSpacing"/>
                              <w:spacing w:line="360" w:lineRule="auto"/>
                              <w:rPr>
                                <w:color w:val="FFFFFF" w:themeColor="background1"/>
                              </w:rPr>
                            </w:pPr>
                          </w:p>
                          <w:p w:rsidR="000D14B8" w:rsidRDefault="000D14B8">
                            <w:pPr>
                              <w:pStyle w:val="NoSpacing"/>
                              <w:spacing w:line="360" w:lineRule="auto"/>
                              <w:rPr>
                                <w:color w:val="FFFFFF" w:themeColor="background1"/>
                              </w:rPr>
                            </w:pPr>
                          </w:p>
                        </w:txbxContent>
                      </v:textbox>
                    </v:rect>
                    <w10:wrap anchorx="page" anchory="page"/>
                  </v:group>
                </w:pict>
              </mc:Fallback>
            </mc:AlternateContent>
          </w:r>
        </w:p>
        <w:p w:rsidR="00961793" w:rsidRDefault="00E73F18" w:rsidP="00961793">
          <w:pPr>
            <w:pStyle w:val="NoSpacing"/>
            <w:spacing w:line="360" w:lineRule="auto"/>
            <w:rPr>
              <w:color w:val="FFFFFF" w:themeColor="background1"/>
            </w:rPr>
          </w:pPr>
          <w:r w:rsidRPr="00E73F18">
            <w:rPr>
              <w:noProof/>
              <w:sz w:val="58"/>
              <w:lang w:bidi="ar-SA"/>
            </w:rPr>
            <mc:AlternateContent>
              <mc:Choice Requires="wps">
                <w:drawing>
                  <wp:anchor distT="45720" distB="45720" distL="114300" distR="114300" simplePos="0" relativeHeight="251659264" behindDoc="0" locked="0" layoutInCell="1" allowOverlap="1">
                    <wp:simplePos x="0" y="0"/>
                    <wp:positionH relativeFrom="margin">
                      <wp:posOffset>4219575</wp:posOffset>
                    </wp:positionH>
                    <wp:positionV relativeFrom="paragraph">
                      <wp:posOffset>3879850</wp:posOffset>
                    </wp:positionV>
                    <wp:extent cx="2781300" cy="81915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300" cy="819150"/>
                            </a:xfrm>
                            <a:prstGeom prst="rect">
                              <a:avLst/>
                            </a:prstGeom>
                            <a:noFill/>
                            <a:ln w="9525">
                              <a:noFill/>
                              <a:miter lim="800000"/>
                              <a:headEnd/>
                              <a:tailEnd/>
                            </a:ln>
                          </wps:spPr>
                          <wps:txbx>
                            <w:txbxContent>
                              <w:p w:rsidR="000D14B8" w:rsidRDefault="000D14B8" w:rsidP="004141AA">
                                <w:pPr>
                                  <w:jc w:val="right"/>
                                  <w:rPr>
                                    <w:b/>
                                    <w:color w:val="FFFFFF" w:themeColor="background1"/>
                                    <w:sz w:val="24"/>
                                    <w:szCs w:val="24"/>
                                  </w:rPr>
                                </w:pPr>
                                <w:r>
                                  <w:rPr>
                                    <w:b/>
                                    <w:color w:val="FFFFFF" w:themeColor="background1"/>
                                    <w:sz w:val="24"/>
                                    <w:szCs w:val="24"/>
                                  </w:rPr>
                                  <w:t>Version 2018 - 1.0</w:t>
                                </w:r>
                              </w:p>
                              <w:p w:rsidR="000D14B8" w:rsidRPr="004141AA" w:rsidRDefault="000D14B8" w:rsidP="004141AA">
                                <w:pPr>
                                  <w:jc w:val="right"/>
                                  <w:rPr>
                                    <w:b/>
                                    <w:color w:val="FFFFFF" w:themeColor="background1"/>
                                    <w:sz w:val="24"/>
                                    <w:szCs w:val="24"/>
                                  </w:rPr>
                                </w:pPr>
                                <w:r>
                                  <w:rPr>
                                    <w:b/>
                                    <w:color w:val="FFFFFF" w:themeColor="background1"/>
                                    <w:sz w:val="24"/>
                                    <w:szCs w:val="24"/>
                                  </w:rPr>
                                  <w:t>COPOS Version 4.3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32" type="#_x0000_t202" style="position:absolute;margin-left:332.25pt;margin-top:305.5pt;width:219pt;height:64.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" filled="f" stroked="f">
                    <v:textbox>
                      <w:txbxContent>
                        <w:p w:rsidR="000D14B8" w:rsidRDefault="000D14B8" w:rsidP="004141AA">
                          <w:pPr>
                            <w:jc w:val="right"/>
                            <w:rPr>
                              <w:b/>
                              <w:color w:val="FFFFFF" w:themeColor="background1"/>
                              <w:sz w:val="24"/>
                              <w:szCs w:val="24"/>
                            </w:rPr>
                          </w:pPr>
                          <w:r>
                            <w:rPr>
                              <w:b/>
                              <w:color w:val="FFFFFF" w:themeColor="background1"/>
                              <w:sz w:val="24"/>
                              <w:szCs w:val="24"/>
                            </w:rPr>
                            <w:t>Version 2018 - 1.0</w:t>
                          </w:r>
                        </w:p>
                        <w:p w:rsidR="000D14B8" w:rsidRPr="004141AA" w:rsidRDefault="000D14B8" w:rsidP="004141AA">
                          <w:pPr>
                            <w:jc w:val="right"/>
                            <w:rPr>
                              <w:b/>
                              <w:color w:val="FFFFFF" w:themeColor="background1"/>
                              <w:sz w:val="24"/>
                              <w:szCs w:val="24"/>
                            </w:rPr>
                          </w:pPr>
                          <w:r>
                            <w:rPr>
                              <w:b/>
                              <w:color w:val="FFFFFF" w:themeColor="background1"/>
                              <w:sz w:val="24"/>
                              <w:szCs w:val="24"/>
                            </w:rPr>
                            <w:t>COPOS Version 4.3</w:t>
                          </w:r>
                        </w:p>
                      </w:txbxContent>
                    </v:textbox>
                    <w10:wrap type="square" anchorx="margin"/>
                  </v:shape>
                </w:pict>
              </mc:Fallback>
            </mc:AlternateContent>
          </w:r>
          <w:r w:rsidR="003915BF" w:rsidRPr="00DA75DF">
            <w:rPr>
              <w:noProof/>
              <w:sz w:val="58"/>
              <w:lang w:bidi="ar-SA"/>
            </w:rPr>
            <mc:AlternateContent>
              <mc:Choice Requires="wps">
                <w:drawing>
                  <wp:anchor distT="0" distB="0" distL="114300" distR="114300" simplePos="0" relativeHeight="251649536" behindDoc="0" locked="0" layoutInCell="1" allowOverlap="1" wp14:anchorId="5D358D4F" wp14:editId="6A7AF7FF">
                    <wp:simplePos x="0" y="0"/>
                    <wp:positionH relativeFrom="column">
                      <wp:posOffset>-76200</wp:posOffset>
                    </wp:positionH>
                    <wp:positionV relativeFrom="paragraph">
                      <wp:posOffset>8527415</wp:posOffset>
                    </wp:positionV>
                    <wp:extent cx="4147185" cy="367665"/>
                    <wp:effectExtent l="0" t="0" r="0" b="0"/>
                    <wp:wrapNone/>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7185" cy="367665"/>
                            </a:xfrm>
                            <a:prstGeom prst="rect">
                              <a:avLst/>
                            </a:prstGeom>
                            <a:noFill/>
                            <a:ln w="9525">
                              <a:noFill/>
                              <a:miter lim="800000"/>
                              <a:headEnd/>
                              <a:tailEnd/>
                            </a:ln>
                          </wps:spPr>
                          <wps:txbx>
                            <w:txbxContent>
                              <w:p w:rsidR="000D14B8" w:rsidRPr="00DA75DF" w:rsidRDefault="000D14B8" w:rsidP="005E0A06">
                                <w:pPr>
                                  <w:spacing w:line="240" w:lineRule="auto"/>
                                  <w:rPr>
                                    <w:sz w:val="14"/>
                                  </w:rPr>
                                </w:pPr>
                                <w:proofErr w:type="gramStart"/>
                                <w:r w:rsidRPr="003915BF">
                                  <w:rPr>
                                    <w:rFonts w:cs="Arial"/>
                                    <w:sz w:val="12"/>
                                    <w:szCs w:val="12"/>
                                  </w:rPr>
                                  <w:t xml:space="preserve">The COPOS system was developed and is maintained by Community Action, Inc. </w:t>
                                </w:r>
                                <w:r>
                                  <w:rPr>
                                    <w:rFonts w:cs="Arial"/>
                                    <w:sz w:val="12"/>
                                    <w:szCs w:val="12"/>
                                  </w:rPr>
                                  <w:t>under</w:t>
                                </w:r>
                                <w:r w:rsidRPr="003915BF">
                                  <w:rPr>
                                    <w:rFonts w:cs="Arial"/>
                                    <w:sz w:val="12"/>
                                    <w:szCs w:val="12"/>
                                  </w:rPr>
                                  <w:t xml:space="preserve"> contract with the Pennsylvania Department of Community and Economic Development.</w:t>
                                </w:r>
                                <w:proofErr w:type="gramEnd"/>
                                <w:r w:rsidRPr="003915BF">
                                  <w:rPr>
                                    <w:rFonts w:cs="Arial"/>
                                    <w:sz w:val="12"/>
                                    <w:szCs w:val="12"/>
                                  </w:rPr>
                                  <w:t xml:space="preserve"> Community Action, Inc. is located </w:t>
                                </w:r>
                                <w:r>
                                  <w:rPr>
                                    <w:rFonts w:cs="Arial"/>
                                    <w:sz w:val="12"/>
                                    <w:szCs w:val="12"/>
                                  </w:rPr>
                                  <w:t xml:space="preserve">in Punxsutawney, PA. </w:t>
                                </w:r>
                                <w:r>
                                  <w:rPr>
                                    <w:rFonts w:cs="Arial"/>
                                    <w:sz w:val="12"/>
                                    <w:szCs w:val="12"/>
                                  </w:rPr>
                                  <w:tab/>
                                </w:r>
                                <w:r>
                                  <w:rPr>
                                    <w:rFonts w:cs="Arial"/>
                                    <w:sz w:val="12"/>
                                    <w:szCs w:val="12"/>
                                  </w:rPr>
                                  <w:tab/>
                                </w:r>
                                <w:r>
                                  <w:rPr>
                                    <w:rFonts w:cs="Arial"/>
                                    <w:sz w:val="12"/>
                                    <w:szCs w:val="12"/>
                                  </w:rPr>
                                  <w:tab/>
                                </w:r>
                                <w:r>
                                  <w:rPr>
                                    <w:rFonts w:cs="Arial"/>
                                    <w:sz w:val="12"/>
                                    <w:szCs w:val="12"/>
                                  </w:rPr>
                                  <w:tab/>
                                </w:r>
                                <w:r>
                                  <w:rPr>
                                    <w:rFonts w:cs="Arial"/>
                                    <w:sz w:val="12"/>
                                    <w:szCs w:val="12"/>
                                  </w:rPr>
                                  <w:tab/>
                                  <w:t xml:space="preserve">          </w:t>
                                </w:r>
                                <w:r>
                                  <w:rPr>
                                    <w:rFonts w:cs="Arial"/>
                                    <w:sz w:val="12"/>
                                    <w:szCs w:val="20"/>
                                  </w:rPr>
                                  <w:t xml:space="preserve">Revised </w:t>
                                </w:r>
                                <w:r>
                                  <w:rPr>
                                    <w:rFonts w:cs="Arial"/>
                                    <w:sz w:val="12"/>
                                    <w:szCs w:val="20"/>
                                  </w:rPr>
                                  <w:fldChar w:fldCharType="begin"/>
                                </w:r>
                                <w:r>
                                  <w:rPr>
                                    <w:rFonts w:cs="Arial"/>
                                    <w:sz w:val="12"/>
                                    <w:szCs w:val="20"/>
                                  </w:rPr>
                                  <w:instrText xml:space="preserve"> DATE \@ "M/d/yyyy" </w:instrText>
                                </w:r>
                                <w:r>
                                  <w:rPr>
                                    <w:rFonts w:cs="Arial"/>
                                    <w:sz w:val="12"/>
                                    <w:szCs w:val="20"/>
                                  </w:rPr>
                                  <w:fldChar w:fldCharType="separate"/>
                                </w:r>
                                <w:r>
                                  <w:rPr>
                                    <w:rFonts w:cs="Arial"/>
                                    <w:noProof/>
                                    <w:sz w:val="12"/>
                                    <w:szCs w:val="20"/>
                                  </w:rPr>
                                  <w:t>4/30/2019</w:t>
                                </w:r>
                                <w:r>
                                  <w:rPr>
                                    <w:rFonts w:cs="Arial"/>
                                    <w:sz w:val="12"/>
                                    <w:szCs w:val="2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358D4F" id="_x0000_s1033" type="#_x0000_t202" style="position:absolute;margin-left:-6pt;margin-top:671.45pt;width:326.55pt;height:28.9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" filled="f" stroked="f">
                    <v:textbox>
                      <w:txbxContent>
                        <w:p w:rsidR="000D14B8" w:rsidRPr="00DA75DF" w:rsidRDefault="000D14B8" w:rsidP="005E0A06">
                          <w:pPr>
                            <w:spacing w:line="240" w:lineRule="auto"/>
                            <w:rPr>
                              <w:sz w:val="14"/>
                            </w:rPr>
                          </w:pPr>
                          <w:proofErr w:type="gramStart"/>
                          <w:r w:rsidRPr="003915BF">
                            <w:rPr>
                              <w:rFonts w:cs="Arial"/>
                              <w:sz w:val="12"/>
                              <w:szCs w:val="12"/>
                            </w:rPr>
                            <w:t xml:space="preserve">The COPOS system was developed and is maintained by Community Action, Inc. </w:t>
                          </w:r>
                          <w:r>
                            <w:rPr>
                              <w:rFonts w:cs="Arial"/>
                              <w:sz w:val="12"/>
                              <w:szCs w:val="12"/>
                            </w:rPr>
                            <w:t>under</w:t>
                          </w:r>
                          <w:r w:rsidRPr="003915BF">
                            <w:rPr>
                              <w:rFonts w:cs="Arial"/>
                              <w:sz w:val="12"/>
                              <w:szCs w:val="12"/>
                            </w:rPr>
                            <w:t xml:space="preserve"> contract with the Pennsylvania Department of Community and Economic Development.</w:t>
                          </w:r>
                          <w:proofErr w:type="gramEnd"/>
                          <w:r w:rsidRPr="003915BF">
                            <w:rPr>
                              <w:rFonts w:cs="Arial"/>
                              <w:sz w:val="12"/>
                              <w:szCs w:val="12"/>
                            </w:rPr>
                            <w:t xml:space="preserve"> Community Action, Inc. is located </w:t>
                          </w:r>
                          <w:r>
                            <w:rPr>
                              <w:rFonts w:cs="Arial"/>
                              <w:sz w:val="12"/>
                              <w:szCs w:val="12"/>
                            </w:rPr>
                            <w:t xml:space="preserve">in Punxsutawney, PA. </w:t>
                          </w:r>
                          <w:r>
                            <w:rPr>
                              <w:rFonts w:cs="Arial"/>
                              <w:sz w:val="12"/>
                              <w:szCs w:val="12"/>
                            </w:rPr>
                            <w:tab/>
                          </w:r>
                          <w:r>
                            <w:rPr>
                              <w:rFonts w:cs="Arial"/>
                              <w:sz w:val="12"/>
                              <w:szCs w:val="12"/>
                            </w:rPr>
                            <w:tab/>
                          </w:r>
                          <w:r>
                            <w:rPr>
                              <w:rFonts w:cs="Arial"/>
                              <w:sz w:val="12"/>
                              <w:szCs w:val="12"/>
                            </w:rPr>
                            <w:tab/>
                          </w:r>
                          <w:r>
                            <w:rPr>
                              <w:rFonts w:cs="Arial"/>
                              <w:sz w:val="12"/>
                              <w:szCs w:val="12"/>
                            </w:rPr>
                            <w:tab/>
                          </w:r>
                          <w:r>
                            <w:rPr>
                              <w:rFonts w:cs="Arial"/>
                              <w:sz w:val="12"/>
                              <w:szCs w:val="12"/>
                            </w:rPr>
                            <w:tab/>
                            <w:t xml:space="preserve">          </w:t>
                          </w:r>
                          <w:r>
                            <w:rPr>
                              <w:rFonts w:cs="Arial"/>
                              <w:sz w:val="12"/>
                              <w:szCs w:val="20"/>
                            </w:rPr>
                            <w:t xml:space="preserve">Revised </w:t>
                          </w:r>
                          <w:r>
                            <w:rPr>
                              <w:rFonts w:cs="Arial"/>
                              <w:sz w:val="12"/>
                              <w:szCs w:val="20"/>
                            </w:rPr>
                            <w:fldChar w:fldCharType="begin"/>
                          </w:r>
                          <w:r>
                            <w:rPr>
                              <w:rFonts w:cs="Arial"/>
                              <w:sz w:val="12"/>
                              <w:szCs w:val="20"/>
                            </w:rPr>
                            <w:instrText xml:space="preserve"> DATE \@ "M/d/yyyy" </w:instrText>
                          </w:r>
                          <w:r>
                            <w:rPr>
                              <w:rFonts w:cs="Arial"/>
                              <w:sz w:val="12"/>
                              <w:szCs w:val="20"/>
                            </w:rPr>
                            <w:fldChar w:fldCharType="separate"/>
                          </w:r>
                          <w:r>
                            <w:rPr>
                              <w:rFonts w:cs="Arial"/>
                              <w:noProof/>
                              <w:sz w:val="12"/>
                              <w:szCs w:val="20"/>
                            </w:rPr>
                            <w:t>4/30/2019</w:t>
                          </w:r>
                          <w:r>
                            <w:rPr>
                              <w:rFonts w:cs="Arial"/>
                              <w:sz w:val="12"/>
                              <w:szCs w:val="20"/>
                            </w:rPr>
                            <w:fldChar w:fldCharType="end"/>
                          </w:r>
                        </w:p>
                      </w:txbxContent>
                    </v:textbox>
                  </v:shape>
                </w:pict>
              </mc:Fallback>
            </mc:AlternateContent>
          </w:r>
          <w:r w:rsidR="007965CD" w:rsidRPr="007965CD">
            <w:rPr>
              <w:noProof/>
              <w:sz w:val="58"/>
              <w:lang w:bidi="ar-SA"/>
            </w:rPr>
            <mc:AlternateContent>
              <mc:Choice Requires="wps">
                <w:drawing>
                  <wp:anchor distT="0" distB="0" distL="114300" distR="114300" simplePos="0" relativeHeight="251650560" behindDoc="0" locked="0" layoutInCell="1" allowOverlap="1" wp14:anchorId="64D9D531" wp14:editId="13D493C4">
                    <wp:simplePos x="0" y="0"/>
                    <wp:positionH relativeFrom="column">
                      <wp:posOffset>-76200</wp:posOffset>
                    </wp:positionH>
                    <wp:positionV relativeFrom="paragraph">
                      <wp:posOffset>7355840</wp:posOffset>
                    </wp:positionV>
                    <wp:extent cx="4147185" cy="504825"/>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7185" cy="504825"/>
                            </a:xfrm>
                            <a:prstGeom prst="rect">
                              <a:avLst/>
                            </a:prstGeom>
                            <a:noFill/>
                            <a:ln w="9525">
                              <a:noFill/>
                              <a:miter lim="800000"/>
                              <a:headEnd/>
                              <a:tailEnd/>
                            </a:ln>
                          </wps:spPr>
                          <wps:txbx>
                            <w:txbxContent>
                              <w:p w:rsidR="000D14B8" w:rsidRPr="007965CD" w:rsidRDefault="000D14B8" w:rsidP="007965CD">
                                <w:pPr>
                                  <w:jc w:val="center"/>
                                  <w:rPr>
                                    <w:sz w:val="44"/>
                                  </w:rPr>
                                </w:pPr>
                                <w:hyperlink r:id="rId10" w:history="1">
                                  <w:r w:rsidRPr="007965CD">
                                    <w:rPr>
                                      <w:rStyle w:val="Hyperlink"/>
                                      <w:sz w:val="44"/>
                                    </w:rPr>
                                    <w:t>www.pa-copos.org</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D9D531" id="_x0000_s1034" type="#_x0000_t202" style="position:absolute;margin-left:-6pt;margin-top:579.2pt;width:326.55pt;height:39.7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" filled="f" stroked="f">
                    <v:textbox>
                      <w:txbxContent>
                        <w:p w:rsidR="000D14B8" w:rsidRPr="007965CD" w:rsidRDefault="000D14B8" w:rsidP="007965CD">
                          <w:pPr>
                            <w:jc w:val="center"/>
                            <w:rPr>
                              <w:sz w:val="44"/>
                            </w:rPr>
                          </w:pPr>
                          <w:hyperlink r:id="rId11" w:history="1">
                            <w:r w:rsidRPr="007965CD">
                              <w:rPr>
                                <w:rStyle w:val="Hyperlink"/>
                                <w:sz w:val="44"/>
                              </w:rPr>
                              <w:t>www.pa-copos.org</w:t>
                            </w:r>
                          </w:hyperlink>
                        </w:p>
                      </w:txbxContent>
                    </v:textbox>
                  </v:shape>
                </w:pict>
              </mc:Fallback>
            </mc:AlternateContent>
          </w:r>
          <w:r w:rsidR="00375DEA">
            <w:rPr>
              <w:noProof/>
              <w:lang w:bidi="ar-SA"/>
            </w:rPr>
            <mc:AlternateContent>
              <mc:Choice Requires="wps">
                <w:drawing>
                  <wp:anchor distT="0" distB="0" distL="114300" distR="114300" simplePos="0" relativeHeight="251648512" behindDoc="0" locked="0" layoutInCell="1" allowOverlap="1" wp14:anchorId="0A88EBD9" wp14:editId="41CCA120">
                    <wp:simplePos x="0" y="0"/>
                    <wp:positionH relativeFrom="column">
                      <wp:posOffset>4229100</wp:posOffset>
                    </wp:positionH>
                    <wp:positionV relativeFrom="paragraph">
                      <wp:posOffset>180975</wp:posOffset>
                    </wp:positionV>
                    <wp:extent cx="2748915" cy="885825"/>
                    <wp:effectExtent l="0" t="0" r="0" b="0"/>
                    <wp:wrapNone/>
                    <wp:docPr id="37" name="Text Box 37"/>
                    <wp:cNvGraphicFramePr/>
                    <a:graphic xmlns:a="http://schemas.openxmlformats.org/drawingml/2006/main">
                      <a:graphicData uri="http://schemas.microsoft.com/office/word/2010/wordprocessingShape">
                        <wps:wsp>
                          <wps:cNvSpPr txBox="1"/>
                          <wps:spPr>
                            <a:xfrm>
                              <a:off x="0" y="0"/>
                              <a:ext cx="2748915" cy="8858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D14B8" w:rsidRPr="0076731D" w:rsidRDefault="000D14B8" w:rsidP="00375DEA">
                                <w:pPr>
                                  <w:jc w:val="center"/>
                                  <w:rPr>
                                    <w:rFonts w:cs="Arial"/>
                                    <w:color w:val="FFFFFF" w:themeColor="background1"/>
                                    <w:sz w:val="110"/>
                                  </w:rPr>
                                </w:pPr>
                                <w:r w:rsidRPr="0076731D">
                                  <w:rPr>
                                    <w:rFonts w:cs="Arial"/>
                                    <w:color w:val="FFFFFF" w:themeColor="background1"/>
                                    <w:sz w:val="110"/>
                                  </w:rPr>
                                  <w:t>COPOS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88EBD9" id="Text Box 37" o:spid="_x0000_s1035" type="#_x0000_t202" style="position:absolute;margin-left:333pt;margin-top:14.25pt;width:216.45pt;height:69.7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" filled="f" stroked="f" strokeweight=".5pt">
                    <v:textbox>
                      <w:txbxContent>
                        <w:p w:rsidR="000D14B8" w:rsidRPr="0076731D" w:rsidRDefault="000D14B8" w:rsidP="00375DEA">
                          <w:pPr>
                            <w:jc w:val="center"/>
                            <w:rPr>
                              <w:rFonts w:cs="Arial"/>
                              <w:color w:val="FFFFFF" w:themeColor="background1"/>
                              <w:sz w:val="110"/>
                            </w:rPr>
                          </w:pPr>
                          <w:r w:rsidRPr="0076731D">
                            <w:rPr>
                              <w:rFonts w:cs="Arial"/>
                              <w:color w:val="FFFFFF" w:themeColor="background1"/>
                              <w:sz w:val="110"/>
                            </w:rPr>
                            <w:t>COPOS</w:t>
                          </w:r>
                        </w:p>
                      </w:txbxContent>
                    </v:textbox>
                  </v:shape>
                </w:pict>
              </mc:Fallback>
            </mc:AlternateContent>
          </w:r>
          <w:r w:rsidR="00D45EC2">
            <w:rPr>
              <w:noProof/>
              <w:lang w:bidi="ar-SA"/>
            </w:rPr>
            <mc:AlternateContent>
              <mc:Choice Requires="wps">
                <w:drawing>
                  <wp:anchor distT="0" distB="0" distL="114300" distR="114300" simplePos="0" relativeHeight="251646464" behindDoc="0" locked="0" layoutInCell="1" allowOverlap="1" wp14:anchorId="624E126D" wp14:editId="6825DC93">
                    <wp:simplePos x="0" y="0"/>
                    <wp:positionH relativeFrom="column">
                      <wp:posOffset>-28575</wp:posOffset>
                    </wp:positionH>
                    <wp:positionV relativeFrom="paragraph">
                      <wp:posOffset>1849755</wp:posOffset>
                    </wp:positionV>
                    <wp:extent cx="6924675" cy="1685925"/>
                    <wp:effectExtent l="0" t="0" r="0" b="0"/>
                    <wp:wrapNone/>
                    <wp:docPr id="2" name="Text Box 2"/>
                    <wp:cNvGraphicFramePr/>
                    <a:graphic xmlns:a="http://schemas.openxmlformats.org/drawingml/2006/main">
                      <a:graphicData uri="http://schemas.microsoft.com/office/word/2010/wordprocessingShape">
                        <wps:wsp>
                          <wps:cNvSpPr txBox="1"/>
                          <wps:spPr>
                            <a:xfrm>
                              <a:off x="0" y="0"/>
                              <a:ext cx="6924675" cy="1685925"/>
                            </a:xfrm>
                            <a:prstGeom prst="rect">
                              <a:avLst/>
                            </a:prstGeom>
                            <a:noFill/>
                            <a:ln w="6350">
                              <a:noFill/>
                            </a:ln>
                            <a:effectLst/>
                          </wps:spPr>
                          <wps:txbx>
                            <w:txbxContent>
                              <w:p w:rsidR="000D14B8" w:rsidRPr="00CC7FB1" w:rsidRDefault="000D14B8">
                                <w:pPr>
                                  <w:pStyle w:val="NoSpacing"/>
                                  <w:jc w:val="right"/>
                                  <w:rPr>
                                    <w:rFonts w:eastAsiaTheme="majorEastAsia" w:cs="Arial"/>
                                    <w:color w:val="FFFFFF" w:themeColor="background1"/>
                                    <w:sz w:val="68"/>
                                    <w:szCs w:val="72"/>
                                  </w:rPr>
                                </w:pPr>
                                <w:r w:rsidRPr="00CC7FB1">
                                  <w:rPr>
                                    <w:rFonts w:eastAsiaTheme="majorEastAsia" w:cs="Arial"/>
                                    <w:color w:val="FFFFFF" w:themeColor="background1"/>
                                    <w:sz w:val="44"/>
                                    <w:szCs w:val="72"/>
                                    <w:u w:val="single"/>
                                  </w:rPr>
                                  <w:t>C</w:t>
                                </w:r>
                                <w:r w:rsidRPr="00CC7FB1">
                                  <w:rPr>
                                    <w:rFonts w:eastAsiaTheme="majorEastAsia" w:cs="Arial"/>
                                    <w:color w:val="FFFFFF" w:themeColor="background1"/>
                                    <w:sz w:val="44"/>
                                    <w:szCs w:val="72"/>
                                  </w:rPr>
                                  <w:t xml:space="preserve">ommunity </w:t>
                                </w:r>
                                <w:r w:rsidRPr="00CC7FB1">
                                  <w:rPr>
                                    <w:rFonts w:eastAsiaTheme="majorEastAsia" w:cs="Arial"/>
                                    <w:color w:val="FFFFFF" w:themeColor="background1"/>
                                    <w:sz w:val="44"/>
                                    <w:szCs w:val="72"/>
                                    <w:u w:val="single"/>
                                  </w:rPr>
                                  <w:t>O</w:t>
                                </w:r>
                                <w:r w:rsidRPr="00CC7FB1">
                                  <w:rPr>
                                    <w:rFonts w:eastAsiaTheme="majorEastAsia" w:cs="Arial"/>
                                    <w:color w:val="FFFFFF" w:themeColor="background1"/>
                                    <w:sz w:val="44"/>
                                    <w:szCs w:val="72"/>
                                  </w:rPr>
                                  <w:t xml:space="preserve">rganization </w:t>
                                </w:r>
                                <w:r w:rsidRPr="00CC7FB1">
                                  <w:rPr>
                                    <w:rFonts w:eastAsiaTheme="majorEastAsia" w:cs="Arial"/>
                                    <w:color w:val="FFFFFF" w:themeColor="background1"/>
                                    <w:sz w:val="44"/>
                                    <w:szCs w:val="72"/>
                                    <w:u w:val="single"/>
                                  </w:rPr>
                                  <w:t>P</w:t>
                                </w:r>
                                <w:r w:rsidRPr="00CC7FB1">
                                  <w:rPr>
                                    <w:rFonts w:eastAsiaTheme="majorEastAsia" w:cs="Arial"/>
                                    <w:color w:val="FFFFFF" w:themeColor="background1"/>
                                    <w:sz w:val="44"/>
                                    <w:szCs w:val="72"/>
                                  </w:rPr>
                                  <w:t xml:space="preserve">lanning &amp; </w:t>
                                </w:r>
                                <w:r w:rsidRPr="00CC7FB1">
                                  <w:rPr>
                                    <w:rFonts w:eastAsiaTheme="majorEastAsia" w:cs="Arial"/>
                                    <w:color w:val="FFFFFF" w:themeColor="background1"/>
                                    <w:sz w:val="44"/>
                                    <w:szCs w:val="72"/>
                                    <w:u w:val="single"/>
                                  </w:rPr>
                                  <w:t>O</w:t>
                                </w:r>
                                <w:r w:rsidRPr="00CC7FB1">
                                  <w:rPr>
                                    <w:rFonts w:eastAsiaTheme="majorEastAsia" w:cs="Arial"/>
                                    <w:color w:val="FFFFFF" w:themeColor="background1"/>
                                    <w:sz w:val="44"/>
                                    <w:szCs w:val="72"/>
                                  </w:rPr>
                                  <w:t xml:space="preserve">utcome </w:t>
                                </w:r>
                                <w:r w:rsidRPr="00CC7FB1">
                                  <w:rPr>
                                    <w:rFonts w:eastAsiaTheme="majorEastAsia" w:cs="Arial"/>
                                    <w:color w:val="FFFFFF" w:themeColor="background1"/>
                                    <w:sz w:val="44"/>
                                    <w:szCs w:val="72"/>
                                    <w:u w:val="single"/>
                                  </w:rPr>
                                  <w:t>S</w:t>
                                </w:r>
                                <w:r w:rsidRPr="00CC7FB1">
                                  <w:rPr>
                                    <w:rFonts w:eastAsiaTheme="majorEastAsia" w:cs="Arial"/>
                                    <w:color w:val="FFFFFF" w:themeColor="background1"/>
                                    <w:sz w:val="44"/>
                                    <w:szCs w:val="72"/>
                                  </w:rPr>
                                  <w:t>ystem</w:t>
                                </w:r>
                                <w:r w:rsidRPr="00CC7FB1">
                                  <w:rPr>
                                    <w:rFonts w:eastAsiaTheme="majorEastAsia" w:cs="Arial"/>
                                    <w:color w:val="FFFFFF" w:themeColor="background1"/>
                                    <w:sz w:val="56"/>
                                    <w:szCs w:val="72"/>
                                  </w:rPr>
                                  <w:br/>
                                </w:r>
                                <w:r w:rsidRPr="00CC7FB1">
                                  <w:rPr>
                                    <w:rFonts w:eastAsiaTheme="majorEastAsia" w:cs="Arial"/>
                                    <w:color w:val="FFFFFF" w:themeColor="background1"/>
                                    <w:sz w:val="68"/>
                                    <w:szCs w:val="72"/>
                                  </w:rPr>
                                  <w:br/>
                                </w:r>
                                <w:r>
                                  <w:rPr>
                                    <w:rFonts w:eastAsiaTheme="majorEastAsia" w:cs="Arial"/>
                                    <w:color w:val="FFFFFF" w:themeColor="background1"/>
                                    <w:sz w:val="102"/>
                                    <w:szCs w:val="72"/>
                                  </w:rPr>
                                  <w:t>Developer Manual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4E126D" id="_x0000_s1036" type="#_x0000_t202" style="position:absolute;margin-left:-2.25pt;margin-top:145.65pt;width:545.25pt;height:132.7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" filled="f" stroked="f" strokeweight=".5pt">
                    <v:textbox>
                      <w:txbxContent>
                        <w:p w:rsidR="000D14B8" w:rsidRPr="00CC7FB1" w:rsidRDefault="000D14B8">
                          <w:pPr>
                            <w:pStyle w:val="NoSpacing"/>
                            <w:jc w:val="right"/>
                            <w:rPr>
                              <w:rFonts w:eastAsiaTheme="majorEastAsia" w:cs="Arial"/>
                              <w:color w:val="FFFFFF" w:themeColor="background1"/>
                              <w:sz w:val="68"/>
                              <w:szCs w:val="72"/>
                            </w:rPr>
                          </w:pPr>
                          <w:r w:rsidRPr="00CC7FB1">
                            <w:rPr>
                              <w:rFonts w:eastAsiaTheme="majorEastAsia" w:cs="Arial"/>
                              <w:color w:val="FFFFFF" w:themeColor="background1"/>
                              <w:sz w:val="44"/>
                              <w:szCs w:val="72"/>
                              <w:u w:val="single"/>
                            </w:rPr>
                            <w:t>C</w:t>
                          </w:r>
                          <w:r w:rsidRPr="00CC7FB1">
                            <w:rPr>
                              <w:rFonts w:eastAsiaTheme="majorEastAsia" w:cs="Arial"/>
                              <w:color w:val="FFFFFF" w:themeColor="background1"/>
                              <w:sz w:val="44"/>
                              <w:szCs w:val="72"/>
                            </w:rPr>
                            <w:t xml:space="preserve">ommunity </w:t>
                          </w:r>
                          <w:r w:rsidRPr="00CC7FB1">
                            <w:rPr>
                              <w:rFonts w:eastAsiaTheme="majorEastAsia" w:cs="Arial"/>
                              <w:color w:val="FFFFFF" w:themeColor="background1"/>
                              <w:sz w:val="44"/>
                              <w:szCs w:val="72"/>
                              <w:u w:val="single"/>
                            </w:rPr>
                            <w:t>O</w:t>
                          </w:r>
                          <w:r w:rsidRPr="00CC7FB1">
                            <w:rPr>
                              <w:rFonts w:eastAsiaTheme="majorEastAsia" w:cs="Arial"/>
                              <w:color w:val="FFFFFF" w:themeColor="background1"/>
                              <w:sz w:val="44"/>
                              <w:szCs w:val="72"/>
                            </w:rPr>
                            <w:t xml:space="preserve">rganization </w:t>
                          </w:r>
                          <w:r w:rsidRPr="00CC7FB1">
                            <w:rPr>
                              <w:rFonts w:eastAsiaTheme="majorEastAsia" w:cs="Arial"/>
                              <w:color w:val="FFFFFF" w:themeColor="background1"/>
                              <w:sz w:val="44"/>
                              <w:szCs w:val="72"/>
                              <w:u w:val="single"/>
                            </w:rPr>
                            <w:t>P</w:t>
                          </w:r>
                          <w:r w:rsidRPr="00CC7FB1">
                            <w:rPr>
                              <w:rFonts w:eastAsiaTheme="majorEastAsia" w:cs="Arial"/>
                              <w:color w:val="FFFFFF" w:themeColor="background1"/>
                              <w:sz w:val="44"/>
                              <w:szCs w:val="72"/>
                            </w:rPr>
                            <w:t xml:space="preserve">lanning &amp; </w:t>
                          </w:r>
                          <w:r w:rsidRPr="00CC7FB1">
                            <w:rPr>
                              <w:rFonts w:eastAsiaTheme="majorEastAsia" w:cs="Arial"/>
                              <w:color w:val="FFFFFF" w:themeColor="background1"/>
                              <w:sz w:val="44"/>
                              <w:szCs w:val="72"/>
                              <w:u w:val="single"/>
                            </w:rPr>
                            <w:t>O</w:t>
                          </w:r>
                          <w:r w:rsidRPr="00CC7FB1">
                            <w:rPr>
                              <w:rFonts w:eastAsiaTheme="majorEastAsia" w:cs="Arial"/>
                              <w:color w:val="FFFFFF" w:themeColor="background1"/>
                              <w:sz w:val="44"/>
                              <w:szCs w:val="72"/>
                            </w:rPr>
                            <w:t xml:space="preserve">utcome </w:t>
                          </w:r>
                          <w:r w:rsidRPr="00CC7FB1">
                            <w:rPr>
                              <w:rFonts w:eastAsiaTheme="majorEastAsia" w:cs="Arial"/>
                              <w:color w:val="FFFFFF" w:themeColor="background1"/>
                              <w:sz w:val="44"/>
                              <w:szCs w:val="72"/>
                              <w:u w:val="single"/>
                            </w:rPr>
                            <w:t>S</w:t>
                          </w:r>
                          <w:r w:rsidRPr="00CC7FB1">
                            <w:rPr>
                              <w:rFonts w:eastAsiaTheme="majorEastAsia" w:cs="Arial"/>
                              <w:color w:val="FFFFFF" w:themeColor="background1"/>
                              <w:sz w:val="44"/>
                              <w:szCs w:val="72"/>
                            </w:rPr>
                            <w:t>ystem</w:t>
                          </w:r>
                          <w:r w:rsidRPr="00CC7FB1">
                            <w:rPr>
                              <w:rFonts w:eastAsiaTheme="majorEastAsia" w:cs="Arial"/>
                              <w:color w:val="FFFFFF" w:themeColor="background1"/>
                              <w:sz w:val="56"/>
                              <w:szCs w:val="72"/>
                            </w:rPr>
                            <w:br/>
                          </w:r>
                          <w:r w:rsidRPr="00CC7FB1">
                            <w:rPr>
                              <w:rFonts w:eastAsiaTheme="majorEastAsia" w:cs="Arial"/>
                              <w:color w:val="FFFFFF" w:themeColor="background1"/>
                              <w:sz w:val="68"/>
                              <w:szCs w:val="72"/>
                            </w:rPr>
                            <w:br/>
                          </w:r>
                          <w:r>
                            <w:rPr>
                              <w:rFonts w:eastAsiaTheme="majorEastAsia" w:cs="Arial"/>
                              <w:color w:val="FFFFFF" w:themeColor="background1"/>
                              <w:sz w:val="102"/>
                              <w:szCs w:val="72"/>
                            </w:rPr>
                            <w:t>Developer Manual</w:t>
                          </w:r>
                        </w:p>
                      </w:txbxContent>
                    </v:textbox>
                  </v:shape>
                </w:pict>
              </mc:Fallback>
            </mc:AlternateContent>
          </w:r>
          <w:r w:rsidR="00D45EC2">
            <w:rPr>
              <w:noProof/>
              <w:lang w:bidi="ar-SA"/>
            </w:rPr>
            <mc:AlternateContent>
              <mc:Choice Requires="wps">
                <w:drawing>
                  <wp:anchor distT="0" distB="0" distL="114300" distR="114300" simplePos="0" relativeHeight="251645440" behindDoc="0" locked="0" layoutInCell="0" allowOverlap="1" wp14:anchorId="0F8BF2B5" wp14:editId="06EAD489">
                    <wp:simplePos x="0" y="0"/>
                    <wp:positionH relativeFrom="page">
                      <wp:posOffset>428625</wp:posOffset>
                    </wp:positionH>
                    <wp:positionV relativeFrom="page">
                      <wp:posOffset>2524125</wp:posOffset>
                    </wp:positionV>
                    <wp:extent cx="7008495" cy="1914525"/>
                    <wp:effectExtent l="0" t="0" r="20955" b="28575"/>
                    <wp:wrapNone/>
                    <wp:docPr id="362"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08495" cy="1914525"/>
                            </a:xfrm>
                            <a:prstGeom prst="rect">
                              <a:avLst/>
                            </a:prstGeom>
                            <a:solidFill>
                              <a:srgbClr val="4D4F53"/>
                            </a:solidFill>
                            <a:ln w="12700">
                              <a:solidFill>
                                <a:schemeClr val="bg1"/>
                              </a:solidFill>
                              <a:miter lim="800000"/>
                              <a:headEnd/>
                              <a:tailEnd/>
                            </a:ln>
                            <a:extLst/>
                          </wps:spPr>
                          <wps:txbx>
                            <w:txbxContent>
                              <w:p w:rsidR="000D14B8" w:rsidRDefault="000D14B8">
                                <w:pPr>
                                  <w:pStyle w:val="NoSpacing"/>
                                  <w:jc w:val="right"/>
                                  <w:rPr>
                                    <w:rFonts w:asciiTheme="majorHAnsi" w:eastAsiaTheme="majorEastAsia" w:hAnsiTheme="majorHAnsi" w:cstheme="majorBidi"/>
                                    <w:color w:val="FFFFFF" w:themeColor="background1"/>
                                    <w:sz w:val="72"/>
                                    <w:szCs w:val="72"/>
                                  </w:rPr>
                                </w:pPr>
                              </w:p>
                            </w:txbxContent>
                          </wps:txbx>
                          <wps:bodyPr rot="0" vert="horz" wrap="square" lIns="182880" tIns="45720" rIns="18288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F8BF2B5" id="Rectangle 16" o:spid="_x0000_s1037" style="position:absolute;margin-left:33.75pt;margin-top:198.75pt;width:551.85pt;height:150.75pt;z-index:25164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" o:allowincell="f" fillcolor="#4d4f53" strokecolor="white [3212]" strokeweight="1pt">
                    <v:textbox inset="14.4pt,,14.4pt">
                      <w:txbxContent>
                        <w:p w:rsidR="000D14B8" w:rsidRDefault="000D14B8">
                          <w:pPr>
                            <w:pStyle w:val="NoSpacing"/>
                            <w:jc w:val="right"/>
                            <w:rPr>
                              <w:rFonts w:asciiTheme="majorHAnsi" w:eastAsiaTheme="majorEastAsia" w:hAnsiTheme="majorHAnsi" w:cstheme="majorBidi"/>
                              <w:color w:val="FFFFFF" w:themeColor="background1"/>
                              <w:sz w:val="72"/>
                              <w:szCs w:val="72"/>
                            </w:rPr>
                          </w:pPr>
                        </w:p>
                      </w:txbxContent>
                    </v:textbox>
                    <w10:wrap anchorx="page" anchory="page"/>
                  </v:rect>
                </w:pict>
              </mc:Fallback>
            </mc:AlternateContent>
          </w:r>
          <w:r w:rsidR="002809A1" w:rsidRPr="00605FC3">
            <w:rPr>
              <w:noProof/>
              <w:sz w:val="58"/>
              <w:lang w:bidi="ar-SA"/>
            </w:rPr>
            <w:drawing>
              <wp:anchor distT="0" distB="0" distL="114300" distR="114300" simplePos="0" relativeHeight="251647488" behindDoc="0" locked="0" layoutInCell="1" allowOverlap="1" wp14:anchorId="79E849E2" wp14:editId="5F675331">
                <wp:simplePos x="0" y="0"/>
                <wp:positionH relativeFrom="column">
                  <wp:posOffset>4762500</wp:posOffset>
                </wp:positionH>
                <wp:positionV relativeFrom="paragraph">
                  <wp:posOffset>7860030</wp:posOffset>
                </wp:positionV>
                <wp:extent cx="1884045" cy="542925"/>
                <wp:effectExtent l="0" t="0" r="1905" b="9525"/>
                <wp:wrapSquare wrapText="bothSides"/>
                <wp:docPr id="5" name="Picture 1" descr="http://www.dced.state.pa.us/images/DCEDloginternaltemplatehea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ced.state.pa.us/images/DCEDloginternaltemplatehead.gif"/>
                        <pic:cNvPicPr>
                          <a:picLocks noChangeAspect="1" noChangeArrowheads="1"/>
                        </pic:cNvPicPr>
                      </pic:nvPicPr>
                      <pic:blipFill>
                        <a:blip r:embed="rId12" cstate="print">
                          <a:extLst>
                            <a:ext uri="{28A0092B-C50C-407E-A947-70E740481C1C}">
                              <a14:useLocalDpi xmlns:a14="http://schemas.microsoft.com/office/drawing/2010/main" val="0"/>
                            </a:ext>
                          </a:extLst>
                        </a:blip>
                        <a:srcRect r="72514"/>
                        <a:stretch>
                          <a:fillRect/>
                        </a:stretch>
                      </pic:blipFill>
                      <pic:spPr bwMode="auto">
                        <a:xfrm>
                          <a:off x="0" y="0"/>
                          <a:ext cx="1884045" cy="542925"/>
                        </a:xfrm>
                        <a:prstGeom prst="rect">
                          <a:avLst/>
                        </a:prstGeom>
                      </pic:spPr>
                    </pic:pic>
                  </a:graphicData>
                </a:graphic>
                <wp14:sizeRelH relativeFrom="page">
                  <wp14:pctWidth>0</wp14:pctWidth>
                </wp14:sizeRelH>
                <wp14:sizeRelV relativeFrom="page">
                  <wp14:pctHeight>0</wp14:pctHeight>
                </wp14:sizeRelV>
              </wp:anchor>
            </w:drawing>
          </w:r>
          <w:r w:rsidR="00C363A1">
            <w:rPr>
              <w:sz w:val="58"/>
            </w:rPr>
            <w:br w:type="page"/>
          </w:r>
        </w:p>
      </w:sdtContent>
    </w:sdt>
    <w:sdt>
      <w:sdtPr>
        <w:rPr>
          <w:rFonts w:ascii="Arial" w:eastAsiaTheme="minorEastAsia" w:hAnsi="Arial" w:cstheme="minorBidi"/>
          <w:b w:val="0"/>
          <w:bCs w:val="0"/>
          <w:iCs w:val="0"/>
          <w:smallCaps/>
          <w:sz w:val="22"/>
          <w:szCs w:val="22"/>
          <w:u w:val="none"/>
        </w:rPr>
        <w:id w:val="1168750323"/>
        <w:docPartObj>
          <w:docPartGallery w:val="Table of Contents"/>
          <w:docPartUnique/>
        </w:docPartObj>
      </w:sdtPr>
      <w:sdtEndPr>
        <w:rPr>
          <w:rFonts w:asciiTheme="minorHAnsi" w:hAnsiTheme="minorHAnsi" w:cstheme="minorHAnsi"/>
          <w:noProof/>
          <w:sz w:val="20"/>
          <w:szCs w:val="20"/>
        </w:rPr>
      </w:sdtEndPr>
      <w:sdtContent>
        <w:p w:rsidR="00C9471E" w:rsidRDefault="00C9471E">
          <w:pPr>
            <w:pStyle w:val="TOCHeading"/>
          </w:pPr>
          <w:r>
            <w:t>Contents</w:t>
          </w:r>
        </w:p>
        <w:p w:rsidR="000D14B8" w:rsidRDefault="0035670A">
          <w:pPr>
            <w:pStyle w:val="TOC1"/>
            <w:tabs>
              <w:tab w:val="right" w:leader="dot" w:pos="10790"/>
            </w:tabs>
            <w:rPr>
              <w:rFonts w:cstheme="minorBidi"/>
              <w:b w:val="0"/>
              <w:bCs w:val="0"/>
              <w:caps w:val="0"/>
              <w:noProof/>
              <w:sz w:val="22"/>
              <w:szCs w:val="22"/>
              <w:lang w:bidi="ar-SA"/>
            </w:rPr>
          </w:pPr>
          <w:r>
            <w:rPr>
              <w:caps w:val="0"/>
              <w:smallCaps/>
            </w:rPr>
            <w:fldChar w:fldCharType="begin"/>
          </w:r>
          <w:r>
            <w:rPr>
              <w:caps w:val="0"/>
              <w:smallCaps/>
            </w:rPr>
            <w:instrText xml:space="preserve"> TOC \o "1-3" \h \z \u </w:instrText>
          </w:r>
          <w:r>
            <w:rPr>
              <w:caps w:val="0"/>
              <w:smallCaps/>
            </w:rPr>
            <w:fldChar w:fldCharType="separate"/>
          </w:r>
          <w:hyperlink w:anchor="_Toc7534664" w:history="1">
            <w:r w:rsidR="000D14B8" w:rsidRPr="000572F8">
              <w:rPr>
                <w:rStyle w:val="Hyperlink"/>
                <w:rFonts w:ascii="Arial" w:hAnsi="Arial" w:cs="Arial"/>
                <w:noProof/>
              </w:rPr>
              <w:t>Introduction</w:t>
            </w:r>
            <w:r w:rsidR="000D14B8">
              <w:rPr>
                <w:noProof/>
                <w:webHidden/>
              </w:rPr>
              <w:tab/>
            </w:r>
            <w:r w:rsidR="000D14B8">
              <w:rPr>
                <w:noProof/>
                <w:webHidden/>
              </w:rPr>
              <w:fldChar w:fldCharType="begin"/>
            </w:r>
            <w:r w:rsidR="000D14B8">
              <w:rPr>
                <w:noProof/>
                <w:webHidden/>
              </w:rPr>
              <w:instrText xml:space="preserve"> PAGEREF _Toc7534664 \h </w:instrText>
            </w:r>
            <w:r w:rsidR="000D14B8">
              <w:rPr>
                <w:noProof/>
                <w:webHidden/>
              </w:rPr>
            </w:r>
            <w:r w:rsidR="000D14B8">
              <w:rPr>
                <w:noProof/>
                <w:webHidden/>
              </w:rPr>
              <w:fldChar w:fldCharType="separate"/>
            </w:r>
            <w:r w:rsidR="000D14B8">
              <w:rPr>
                <w:noProof/>
                <w:webHidden/>
              </w:rPr>
              <w:t>4</w:t>
            </w:r>
            <w:r w:rsidR="000D14B8">
              <w:rPr>
                <w:noProof/>
                <w:webHidden/>
              </w:rPr>
              <w:fldChar w:fldCharType="end"/>
            </w:r>
          </w:hyperlink>
        </w:p>
        <w:p w:rsidR="000D14B8" w:rsidRDefault="000D14B8">
          <w:pPr>
            <w:pStyle w:val="TOC1"/>
            <w:tabs>
              <w:tab w:val="right" w:leader="dot" w:pos="10790"/>
            </w:tabs>
            <w:rPr>
              <w:rFonts w:cstheme="minorBidi"/>
              <w:b w:val="0"/>
              <w:bCs w:val="0"/>
              <w:caps w:val="0"/>
              <w:noProof/>
              <w:sz w:val="22"/>
              <w:szCs w:val="22"/>
              <w:lang w:bidi="ar-SA"/>
            </w:rPr>
          </w:pPr>
          <w:hyperlink w:anchor="_Toc7534665" w:history="1">
            <w:r w:rsidRPr="000572F8">
              <w:rPr>
                <w:rStyle w:val="Hyperlink"/>
                <w:rFonts w:ascii="Arial" w:hAnsi="Arial" w:cs="Arial"/>
                <w:noProof/>
              </w:rPr>
              <w:t>Administration Page</w:t>
            </w:r>
            <w:r>
              <w:rPr>
                <w:noProof/>
                <w:webHidden/>
              </w:rPr>
              <w:tab/>
            </w:r>
            <w:r>
              <w:rPr>
                <w:noProof/>
                <w:webHidden/>
              </w:rPr>
              <w:fldChar w:fldCharType="begin"/>
            </w:r>
            <w:r>
              <w:rPr>
                <w:noProof/>
                <w:webHidden/>
              </w:rPr>
              <w:instrText xml:space="preserve"> PAGEREF _Toc7534665 \h </w:instrText>
            </w:r>
            <w:r>
              <w:rPr>
                <w:noProof/>
                <w:webHidden/>
              </w:rPr>
            </w:r>
            <w:r>
              <w:rPr>
                <w:noProof/>
                <w:webHidden/>
              </w:rPr>
              <w:fldChar w:fldCharType="separate"/>
            </w:r>
            <w:r>
              <w:rPr>
                <w:noProof/>
                <w:webHidden/>
              </w:rPr>
              <w:t>4</w:t>
            </w:r>
            <w:r>
              <w:rPr>
                <w:noProof/>
                <w:webHidden/>
              </w:rPr>
              <w:fldChar w:fldCharType="end"/>
            </w:r>
          </w:hyperlink>
        </w:p>
        <w:p w:rsidR="000D14B8" w:rsidRDefault="000D14B8">
          <w:pPr>
            <w:pStyle w:val="TOC2"/>
            <w:tabs>
              <w:tab w:val="right" w:leader="dot" w:pos="10790"/>
            </w:tabs>
            <w:rPr>
              <w:rFonts w:cstheme="minorBidi"/>
              <w:smallCaps w:val="0"/>
              <w:noProof/>
              <w:sz w:val="22"/>
              <w:szCs w:val="22"/>
              <w:lang w:bidi="ar-SA"/>
            </w:rPr>
          </w:pPr>
          <w:hyperlink w:anchor="_Toc7534666" w:history="1">
            <w:r w:rsidRPr="000572F8">
              <w:rPr>
                <w:rStyle w:val="Hyperlink"/>
                <w:noProof/>
              </w:rPr>
              <w:t>1. Report Management Tab</w:t>
            </w:r>
            <w:r>
              <w:rPr>
                <w:noProof/>
                <w:webHidden/>
              </w:rPr>
              <w:tab/>
            </w:r>
            <w:r>
              <w:rPr>
                <w:noProof/>
                <w:webHidden/>
              </w:rPr>
              <w:fldChar w:fldCharType="begin"/>
            </w:r>
            <w:r>
              <w:rPr>
                <w:noProof/>
                <w:webHidden/>
              </w:rPr>
              <w:instrText xml:space="preserve"> PAGEREF _Toc7534666 \h </w:instrText>
            </w:r>
            <w:r>
              <w:rPr>
                <w:noProof/>
                <w:webHidden/>
              </w:rPr>
            </w:r>
            <w:r>
              <w:rPr>
                <w:noProof/>
                <w:webHidden/>
              </w:rPr>
              <w:fldChar w:fldCharType="separate"/>
            </w:r>
            <w:r>
              <w:rPr>
                <w:noProof/>
                <w:webHidden/>
              </w:rPr>
              <w:t>4</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667" w:history="1">
            <w:r w:rsidRPr="000572F8">
              <w:rPr>
                <w:rStyle w:val="Hyperlink"/>
                <w:noProof/>
              </w:rPr>
              <w:t>Auto-Comple</w:t>
            </w:r>
            <w:r w:rsidRPr="000572F8">
              <w:rPr>
                <w:rStyle w:val="Hyperlink"/>
                <w:noProof/>
              </w:rPr>
              <w:t>t</w:t>
            </w:r>
            <w:r w:rsidRPr="000572F8">
              <w:rPr>
                <w:rStyle w:val="Hyperlink"/>
                <w:noProof/>
              </w:rPr>
              <w:t>e Management</w:t>
            </w:r>
            <w:r>
              <w:rPr>
                <w:noProof/>
                <w:webHidden/>
              </w:rPr>
              <w:tab/>
            </w:r>
            <w:r>
              <w:rPr>
                <w:noProof/>
                <w:webHidden/>
              </w:rPr>
              <w:fldChar w:fldCharType="begin"/>
            </w:r>
            <w:r>
              <w:rPr>
                <w:noProof/>
                <w:webHidden/>
              </w:rPr>
              <w:instrText xml:space="preserve"> PAGEREF _Toc7534667 \h </w:instrText>
            </w:r>
            <w:r>
              <w:rPr>
                <w:noProof/>
                <w:webHidden/>
              </w:rPr>
            </w:r>
            <w:r>
              <w:rPr>
                <w:noProof/>
                <w:webHidden/>
              </w:rPr>
              <w:fldChar w:fldCharType="separate"/>
            </w:r>
            <w:r>
              <w:rPr>
                <w:noProof/>
                <w:webHidden/>
              </w:rPr>
              <w:t>4</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668" w:history="1">
            <w:r w:rsidRPr="000572F8">
              <w:rPr>
                <w:rStyle w:val="Hyperlink"/>
                <w:noProof/>
              </w:rPr>
              <w:t>Auto-Complete Management (Advanced)</w:t>
            </w:r>
            <w:r>
              <w:rPr>
                <w:noProof/>
                <w:webHidden/>
              </w:rPr>
              <w:tab/>
            </w:r>
            <w:r>
              <w:rPr>
                <w:noProof/>
                <w:webHidden/>
              </w:rPr>
              <w:fldChar w:fldCharType="begin"/>
            </w:r>
            <w:r>
              <w:rPr>
                <w:noProof/>
                <w:webHidden/>
              </w:rPr>
              <w:instrText xml:space="preserve"> PAGEREF _Toc7534668 \h </w:instrText>
            </w:r>
            <w:r>
              <w:rPr>
                <w:noProof/>
                <w:webHidden/>
              </w:rPr>
            </w:r>
            <w:r>
              <w:rPr>
                <w:noProof/>
                <w:webHidden/>
              </w:rPr>
              <w:fldChar w:fldCharType="separate"/>
            </w:r>
            <w:r>
              <w:rPr>
                <w:noProof/>
                <w:webHidden/>
              </w:rPr>
              <w:t>5</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669" w:history="1">
            <w:r w:rsidRPr="000572F8">
              <w:rPr>
                <w:rStyle w:val="Hyperlink"/>
                <w:noProof/>
              </w:rPr>
              <w:t>Autofill Management</w:t>
            </w:r>
            <w:r>
              <w:rPr>
                <w:noProof/>
                <w:webHidden/>
              </w:rPr>
              <w:tab/>
            </w:r>
            <w:r>
              <w:rPr>
                <w:noProof/>
                <w:webHidden/>
              </w:rPr>
              <w:fldChar w:fldCharType="begin"/>
            </w:r>
            <w:r>
              <w:rPr>
                <w:noProof/>
                <w:webHidden/>
              </w:rPr>
              <w:instrText xml:space="preserve"> PAGEREF _Toc7534669 \h </w:instrText>
            </w:r>
            <w:r>
              <w:rPr>
                <w:noProof/>
                <w:webHidden/>
              </w:rPr>
            </w:r>
            <w:r>
              <w:rPr>
                <w:noProof/>
                <w:webHidden/>
              </w:rPr>
              <w:fldChar w:fldCharType="separate"/>
            </w:r>
            <w:r>
              <w:rPr>
                <w:noProof/>
                <w:webHidden/>
              </w:rPr>
              <w:t>5</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670" w:history="1">
            <w:r w:rsidRPr="000572F8">
              <w:rPr>
                <w:rStyle w:val="Hyperlink"/>
                <w:noProof/>
              </w:rPr>
              <w:t>Content Management</w:t>
            </w:r>
            <w:r>
              <w:rPr>
                <w:noProof/>
                <w:webHidden/>
              </w:rPr>
              <w:tab/>
            </w:r>
            <w:r>
              <w:rPr>
                <w:noProof/>
                <w:webHidden/>
              </w:rPr>
              <w:fldChar w:fldCharType="begin"/>
            </w:r>
            <w:r>
              <w:rPr>
                <w:noProof/>
                <w:webHidden/>
              </w:rPr>
              <w:instrText xml:space="preserve"> PAGEREF _Toc7534670 \h </w:instrText>
            </w:r>
            <w:r>
              <w:rPr>
                <w:noProof/>
                <w:webHidden/>
              </w:rPr>
            </w:r>
            <w:r>
              <w:rPr>
                <w:noProof/>
                <w:webHidden/>
              </w:rPr>
              <w:fldChar w:fldCharType="separate"/>
            </w:r>
            <w:r>
              <w:rPr>
                <w:noProof/>
                <w:webHidden/>
              </w:rPr>
              <w:t>6</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671" w:history="1">
            <w:r w:rsidRPr="000572F8">
              <w:rPr>
                <w:rStyle w:val="Hyperlink"/>
                <w:noProof/>
              </w:rPr>
              <w:t>Edit Report Details</w:t>
            </w:r>
            <w:r>
              <w:rPr>
                <w:noProof/>
                <w:webHidden/>
              </w:rPr>
              <w:tab/>
            </w:r>
            <w:r>
              <w:rPr>
                <w:noProof/>
                <w:webHidden/>
              </w:rPr>
              <w:fldChar w:fldCharType="begin"/>
            </w:r>
            <w:r>
              <w:rPr>
                <w:noProof/>
                <w:webHidden/>
              </w:rPr>
              <w:instrText xml:space="preserve"> PAGEREF _Toc7534671 \h </w:instrText>
            </w:r>
            <w:r>
              <w:rPr>
                <w:noProof/>
                <w:webHidden/>
              </w:rPr>
            </w:r>
            <w:r>
              <w:rPr>
                <w:noProof/>
                <w:webHidden/>
              </w:rPr>
              <w:fldChar w:fldCharType="separate"/>
            </w:r>
            <w:r>
              <w:rPr>
                <w:noProof/>
                <w:webHidden/>
              </w:rPr>
              <w:t>11</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672" w:history="1">
            <w:r w:rsidRPr="000572F8">
              <w:rPr>
                <w:rStyle w:val="Hyperlink"/>
                <w:noProof/>
              </w:rPr>
              <w:t>Help Management</w:t>
            </w:r>
            <w:r>
              <w:rPr>
                <w:noProof/>
                <w:webHidden/>
              </w:rPr>
              <w:tab/>
            </w:r>
            <w:r>
              <w:rPr>
                <w:noProof/>
                <w:webHidden/>
              </w:rPr>
              <w:fldChar w:fldCharType="begin"/>
            </w:r>
            <w:r>
              <w:rPr>
                <w:noProof/>
                <w:webHidden/>
              </w:rPr>
              <w:instrText xml:space="preserve"> PAGEREF _Toc7534672 \h </w:instrText>
            </w:r>
            <w:r>
              <w:rPr>
                <w:noProof/>
                <w:webHidden/>
              </w:rPr>
            </w:r>
            <w:r>
              <w:rPr>
                <w:noProof/>
                <w:webHidden/>
              </w:rPr>
              <w:fldChar w:fldCharType="separate"/>
            </w:r>
            <w:r>
              <w:rPr>
                <w:noProof/>
                <w:webHidden/>
              </w:rPr>
              <w:t>11</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673" w:history="1">
            <w:r w:rsidRPr="000572F8">
              <w:rPr>
                <w:rStyle w:val="Hyperlink"/>
                <w:noProof/>
              </w:rPr>
              <w:t>Migrate Report Content</w:t>
            </w:r>
            <w:r>
              <w:rPr>
                <w:noProof/>
                <w:webHidden/>
              </w:rPr>
              <w:tab/>
            </w:r>
            <w:r>
              <w:rPr>
                <w:noProof/>
                <w:webHidden/>
              </w:rPr>
              <w:fldChar w:fldCharType="begin"/>
            </w:r>
            <w:r>
              <w:rPr>
                <w:noProof/>
                <w:webHidden/>
              </w:rPr>
              <w:instrText xml:space="preserve"> PAGEREF _Toc7534673 \h </w:instrText>
            </w:r>
            <w:r>
              <w:rPr>
                <w:noProof/>
                <w:webHidden/>
              </w:rPr>
            </w:r>
            <w:r>
              <w:rPr>
                <w:noProof/>
                <w:webHidden/>
              </w:rPr>
              <w:fldChar w:fldCharType="separate"/>
            </w:r>
            <w:r>
              <w:rPr>
                <w:noProof/>
                <w:webHidden/>
              </w:rPr>
              <w:t>12</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674" w:history="1">
            <w:r w:rsidRPr="000572F8">
              <w:rPr>
                <w:rStyle w:val="Hyperlink"/>
                <w:noProof/>
              </w:rPr>
              <w:t>New Report</w:t>
            </w:r>
            <w:r>
              <w:rPr>
                <w:noProof/>
                <w:webHidden/>
              </w:rPr>
              <w:tab/>
            </w:r>
            <w:r>
              <w:rPr>
                <w:noProof/>
                <w:webHidden/>
              </w:rPr>
              <w:fldChar w:fldCharType="begin"/>
            </w:r>
            <w:r>
              <w:rPr>
                <w:noProof/>
                <w:webHidden/>
              </w:rPr>
              <w:instrText xml:space="preserve"> PAGEREF _Toc7534674 \h </w:instrText>
            </w:r>
            <w:r>
              <w:rPr>
                <w:noProof/>
                <w:webHidden/>
              </w:rPr>
            </w:r>
            <w:r>
              <w:rPr>
                <w:noProof/>
                <w:webHidden/>
              </w:rPr>
              <w:fldChar w:fldCharType="separate"/>
            </w:r>
            <w:r>
              <w:rPr>
                <w:noProof/>
                <w:webHidden/>
              </w:rPr>
              <w:t>13</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675" w:history="1">
            <w:r w:rsidRPr="000572F8">
              <w:rPr>
                <w:rStyle w:val="Hyperlink"/>
                <w:noProof/>
              </w:rPr>
              <w:t>Validation Management</w:t>
            </w:r>
            <w:r>
              <w:rPr>
                <w:noProof/>
                <w:webHidden/>
              </w:rPr>
              <w:tab/>
            </w:r>
            <w:r>
              <w:rPr>
                <w:noProof/>
                <w:webHidden/>
              </w:rPr>
              <w:fldChar w:fldCharType="begin"/>
            </w:r>
            <w:r>
              <w:rPr>
                <w:noProof/>
                <w:webHidden/>
              </w:rPr>
              <w:instrText xml:space="preserve"> PAGEREF _Toc7534675 \h </w:instrText>
            </w:r>
            <w:r>
              <w:rPr>
                <w:noProof/>
                <w:webHidden/>
              </w:rPr>
            </w:r>
            <w:r>
              <w:rPr>
                <w:noProof/>
                <w:webHidden/>
              </w:rPr>
              <w:fldChar w:fldCharType="separate"/>
            </w:r>
            <w:r>
              <w:rPr>
                <w:noProof/>
                <w:webHidden/>
              </w:rPr>
              <w:t>14</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676" w:history="1">
            <w:r w:rsidRPr="000572F8">
              <w:rPr>
                <w:rStyle w:val="Hyperlink"/>
                <w:noProof/>
              </w:rPr>
              <w:t>Validation Management (Advanced)</w:t>
            </w:r>
            <w:r>
              <w:rPr>
                <w:noProof/>
                <w:webHidden/>
              </w:rPr>
              <w:tab/>
            </w:r>
            <w:r>
              <w:rPr>
                <w:noProof/>
                <w:webHidden/>
              </w:rPr>
              <w:fldChar w:fldCharType="begin"/>
            </w:r>
            <w:r>
              <w:rPr>
                <w:noProof/>
                <w:webHidden/>
              </w:rPr>
              <w:instrText xml:space="preserve"> PAGEREF _Toc7534676 \h </w:instrText>
            </w:r>
            <w:r>
              <w:rPr>
                <w:noProof/>
                <w:webHidden/>
              </w:rPr>
            </w:r>
            <w:r>
              <w:rPr>
                <w:noProof/>
                <w:webHidden/>
              </w:rPr>
              <w:fldChar w:fldCharType="separate"/>
            </w:r>
            <w:r>
              <w:rPr>
                <w:noProof/>
                <w:webHidden/>
              </w:rPr>
              <w:t>15</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677" w:history="1">
            <w:r w:rsidRPr="000572F8">
              <w:rPr>
                <w:rStyle w:val="Hyperlink"/>
                <w:noProof/>
              </w:rPr>
              <w:t>Yellow Block Management</w:t>
            </w:r>
            <w:r>
              <w:rPr>
                <w:noProof/>
                <w:webHidden/>
              </w:rPr>
              <w:tab/>
            </w:r>
            <w:r>
              <w:rPr>
                <w:noProof/>
                <w:webHidden/>
              </w:rPr>
              <w:fldChar w:fldCharType="begin"/>
            </w:r>
            <w:r>
              <w:rPr>
                <w:noProof/>
                <w:webHidden/>
              </w:rPr>
              <w:instrText xml:space="preserve"> PAGEREF _Toc7534677 \h </w:instrText>
            </w:r>
            <w:r>
              <w:rPr>
                <w:noProof/>
                <w:webHidden/>
              </w:rPr>
            </w:r>
            <w:r>
              <w:rPr>
                <w:noProof/>
                <w:webHidden/>
              </w:rPr>
              <w:fldChar w:fldCharType="separate"/>
            </w:r>
            <w:r>
              <w:rPr>
                <w:noProof/>
                <w:webHidden/>
              </w:rPr>
              <w:t>15</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678" w:history="1">
            <w:r w:rsidRPr="000572F8">
              <w:rPr>
                <w:rStyle w:val="Hyperlink"/>
                <w:noProof/>
              </w:rPr>
              <w:t>Lock Administrative Changes</w:t>
            </w:r>
            <w:r>
              <w:rPr>
                <w:noProof/>
                <w:webHidden/>
              </w:rPr>
              <w:tab/>
            </w:r>
            <w:r>
              <w:rPr>
                <w:noProof/>
                <w:webHidden/>
              </w:rPr>
              <w:fldChar w:fldCharType="begin"/>
            </w:r>
            <w:r>
              <w:rPr>
                <w:noProof/>
                <w:webHidden/>
              </w:rPr>
              <w:instrText xml:space="preserve"> PAGEREF _Toc7534678 \h </w:instrText>
            </w:r>
            <w:r>
              <w:rPr>
                <w:noProof/>
                <w:webHidden/>
              </w:rPr>
            </w:r>
            <w:r>
              <w:rPr>
                <w:noProof/>
                <w:webHidden/>
              </w:rPr>
              <w:fldChar w:fldCharType="separate"/>
            </w:r>
            <w:r>
              <w:rPr>
                <w:noProof/>
                <w:webHidden/>
              </w:rPr>
              <w:t>16</w:t>
            </w:r>
            <w:r>
              <w:rPr>
                <w:noProof/>
                <w:webHidden/>
              </w:rPr>
              <w:fldChar w:fldCharType="end"/>
            </w:r>
          </w:hyperlink>
        </w:p>
        <w:p w:rsidR="000D14B8" w:rsidRDefault="000D14B8">
          <w:pPr>
            <w:pStyle w:val="TOC2"/>
            <w:tabs>
              <w:tab w:val="right" w:leader="dot" w:pos="10790"/>
            </w:tabs>
            <w:rPr>
              <w:rFonts w:cstheme="minorBidi"/>
              <w:smallCaps w:val="0"/>
              <w:noProof/>
              <w:sz w:val="22"/>
              <w:szCs w:val="22"/>
              <w:lang w:bidi="ar-SA"/>
            </w:rPr>
          </w:pPr>
          <w:hyperlink w:anchor="_Toc7534679" w:history="1">
            <w:r w:rsidRPr="000572F8">
              <w:rPr>
                <w:rStyle w:val="Hyperlink"/>
                <w:noProof/>
              </w:rPr>
              <w:t>2. Management Utilities Tab</w:t>
            </w:r>
            <w:r>
              <w:rPr>
                <w:noProof/>
                <w:webHidden/>
              </w:rPr>
              <w:tab/>
            </w:r>
            <w:r>
              <w:rPr>
                <w:noProof/>
                <w:webHidden/>
              </w:rPr>
              <w:fldChar w:fldCharType="begin"/>
            </w:r>
            <w:r>
              <w:rPr>
                <w:noProof/>
                <w:webHidden/>
              </w:rPr>
              <w:instrText xml:space="preserve"> PAGEREF _Toc7534679 \h </w:instrText>
            </w:r>
            <w:r>
              <w:rPr>
                <w:noProof/>
                <w:webHidden/>
              </w:rPr>
            </w:r>
            <w:r>
              <w:rPr>
                <w:noProof/>
                <w:webHidden/>
              </w:rPr>
              <w:fldChar w:fldCharType="separate"/>
            </w:r>
            <w:r>
              <w:rPr>
                <w:noProof/>
                <w:webHidden/>
              </w:rPr>
              <w:t>16</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680" w:history="1">
            <w:r w:rsidRPr="000572F8">
              <w:rPr>
                <w:rStyle w:val="Hyperlink"/>
                <w:noProof/>
              </w:rPr>
              <w:t>Active Users</w:t>
            </w:r>
            <w:r>
              <w:rPr>
                <w:noProof/>
                <w:webHidden/>
              </w:rPr>
              <w:tab/>
            </w:r>
            <w:r>
              <w:rPr>
                <w:noProof/>
                <w:webHidden/>
              </w:rPr>
              <w:fldChar w:fldCharType="begin"/>
            </w:r>
            <w:r>
              <w:rPr>
                <w:noProof/>
                <w:webHidden/>
              </w:rPr>
              <w:instrText xml:space="preserve"> PAGEREF _Toc7534680 \h </w:instrText>
            </w:r>
            <w:r>
              <w:rPr>
                <w:noProof/>
                <w:webHidden/>
              </w:rPr>
            </w:r>
            <w:r>
              <w:rPr>
                <w:noProof/>
                <w:webHidden/>
              </w:rPr>
              <w:fldChar w:fldCharType="separate"/>
            </w:r>
            <w:r>
              <w:rPr>
                <w:noProof/>
                <w:webHidden/>
              </w:rPr>
              <w:t>17</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681" w:history="1">
            <w:r w:rsidRPr="000572F8">
              <w:rPr>
                <w:rStyle w:val="Hyperlink"/>
                <w:noProof/>
              </w:rPr>
              <w:t>Administrative Email Listing</w:t>
            </w:r>
            <w:r>
              <w:rPr>
                <w:noProof/>
                <w:webHidden/>
              </w:rPr>
              <w:tab/>
            </w:r>
            <w:r>
              <w:rPr>
                <w:noProof/>
                <w:webHidden/>
              </w:rPr>
              <w:fldChar w:fldCharType="begin"/>
            </w:r>
            <w:r>
              <w:rPr>
                <w:noProof/>
                <w:webHidden/>
              </w:rPr>
              <w:instrText xml:space="preserve"> PAGEREF _Toc7534681 \h </w:instrText>
            </w:r>
            <w:r>
              <w:rPr>
                <w:noProof/>
                <w:webHidden/>
              </w:rPr>
            </w:r>
            <w:r>
              <w:rPr>
                <w:noProof/>
                <w:webHidden/>
              </w:rPr>
              <w:fldChar w:fldCharType="separate"/>
            </w:r>
            <w:r>
              <w:rPr>
                <w:noProof/>
                <w:webHidden/>
              </w:rPr>
              <w:t>17</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682" w:history="1">
            <w:r w:rsidRPr="000572F8">
              <w:rPr>
                <w:rStyle w:val="Hyperlink"/>
                <w:noProof/>
              </w:rPr>
              <w:t>COPOS Help Management</w:t>
            </w:r>
            <w:r>
              <w:rPr>
                <w:noProof/>
                <w:webHidden/>
              </w:rPr>
              <w:tab/>
            </w:r>
            <w:r>
              <w:rPr>
                <w:noProof/>
                <w:webHidden/>
              </w:rPr>
              <w:fldChar w:fldCharType="begin"/>
            </w:r>
            <w:r>
              <w:rPr>
                <w:noProof/>
                <w:webHidden/>
              </w:rPr>
              <w:instrText xml:space="preserve"> PAGEREF _Toc7534682 \h </w:instrText>
            </w:r>
            <w:r>
              <w:rPr>
                <w:noProof/>
                <w:webHidden/>
              </w:rPr>
            </w:r>
            <w:r>
              <w:rPr>
                <w:noProof/>
                <w:webHidden/>
              </w:rPr>
              <w:fldChar w:fldCharType="separate"/>
            </w:r>
            <w:r>
              <w:rPr>
                <w:noProof/>
                <w:webHidden/>
              </w:rPr>
              <w:t>17</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683" w:history="1">
            <w:r w:rsidRPr="000572F8">
              <w:rPr>
                <w:rStyle w:val="Hyperlink"/>
                <w:noProof/>
              </w:rPr>
              <w:t>Email All Users</w:t>
            </w:r>
            <w:r>
              <w:rPr>
                <w:noProof/>
                <w:webHidden/>
              </w:rPr>
              <w:tab/>
            </w:r>
            <w:r>
              <w:rPr>
                <w:noProof/>
                <w:webHidden/>
              </w:rPr>
              <w:fldChar w:fldCharType="begin"/>
            </w:r>
            <w:r>
              <w:rPr>
                <w:noProof/>
                <w:webHidden/>
              </w:rPr>
              <w:instrText xml:space="preserve"> PAGEREF _Toc7534683 \h </w:instrText>
            </w:r>
            <w:r>
              <w:rPr>
                <w:noProof/>
                <w:webHidden/>
              </w:rPr>
            </w:r>
            <w:r>
              <w:rPr>
                <w:noProof/>
                <w:webHidden/>
              </w:rPr>
              <w:fldChar w:fldCharType="separate"/>
            </w:r>
            <w:r>
              <w:rPr>
                <w:noProof/>
                <w:webHidden/>
              </w:rPr>
              <w:t>20</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684" w:history="1">
            <w:r w:rsidRPr="000572F8">
              <w:rPr>
                <w:rStyle w:val="Hyperlink"/>
                <w:noProof/>
              </w:rPr>
              <w:t>Graph Management</w:t>
            </w:r>
            <w:r>
              <w:rPr>
                <w:noProof/>
                <w:webHidden/>
              </w:rPr>
              <w:tab/>
            </w:r>
            <w:r>
              <w:rPr>
                <w:noProof/>
                <w:webHidden/>
              </w:rPr>
              <w:fldChar w:fldCharType="begin"/>
            </w:r>
            <w:r>
              <w:rPr>
                <w:noProof/>
                <w:webHidden/>
              </w:rPr>
              <w:instrText xml:space="preserve"> PAGEREF _Toc7534684 \h </w:instrText>
            </w:r>
            <w:r>
              <w:rPr>
                <w:noProof/>
                <w:webHidden/>
              </w:rPr>
            </w:r>
            <w:r>
              <w:rPr>
                <w:noProof/>
                <w:webHidden/>
              </w:rPr>
              <w:fldChar w:fldCharType="separate"/>
            </w:r>
            <w:r>
              <w:rPr>
                <w:noProof/>
                <w:webHidden/>
              </w:rPr>
              <w:t>20</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685" w:history="1">
            <w:r w:rsidRPr="000572F8">
              <w:rPr>
                <w:rStyle w:val="Hyperlink"/>
                <w:noProof/>
              </w:rPr>
              <w:t>May Year-To-Year Data</w:t>
            </w:r>
            <w:r>
              <w:rPr>
                <w:noProof/>
                <w:webHidden/>
              </w:rPr>
              <w:tab/>
            </w:r>
            <w:r>
              <w:rPr>
                <w:noProof/>
                <w:webHidden/>
              </w:rPr>
              <w:fldChar w:fldCharType="begin"/>
            </w:r>
            <w:r>
              <w:rPr>
                <w:noProof/>
                <w:webHidden/>
              </w:rPr>
              <w:instrText xml:space="preserve"> PAGEREF _Toc7534685 \h </w:instrText>
            </w:r>
            <w:r>
              <w:rPr>
                <w:noProof/>
                <w:webHidden/>
              </w:rPr>
            </w:r>
            <w:r>
              <w:rPr>
                <w:noProof/>
                <w:webHidden/>
              </w:rPr>
              <w:fldChar w:fldCharType="separate"/>
            </w:r>
            <w:r>
              <w:rPr>
                <w:noProof/>
                <w:webHidden/>
              </w:rPr>
              <w:t>20</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686" w:history="1">
            <w:r w:rsidRPr="000572F8">
              <w:rPr>
                <w:rStyle w:val="Hyperlink"/>
                <w:noProof/>
              </w:rPr>
              <w:t>Organization Management</w:t>
            </w:r>
            <w:r>
              <w:rPr>
                <w:noProof/>
                <w:webHidden/>
              </w:rPr>
              <w:tab/>
            </w:r>
            <w:r>
              <w:rPr>
                <w:noProof/>
                <w:webHidden/>
              </w:rPr>
              <w:fldChar w:fldCharType="begin"/>
            </w:r>
            <w:r>
              <w:rPr>
                <w:noProof/>
                <w:webHidden/>
              </w:rPr>
              <w:instrText xml:space="preserve"> PAGEREF _Toc7534686 \h </w:instrText>
            </w:r>
            <w:r>
              <w:rPr>
                <w:noProof/>
                <w:webHidden/>
              </w:rPr>
            </w:r>
            <w:r>
              <w:rPr>
                <w:noProof/>
                <w:webHidden/>
              </w:rPr>
              <w:fldChar w:fldCharType="separate"/>
            </w:r>
            <w:r>
              <w:rPr>
                <w:noProof/>
                <w:webHidden/>
              </w:rPr>
              <w:t>21</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687" w:history="1">
            <w:r w:rsidRPr="000572F8">
              <w:rPr>
                <w:rStyle w:val="Hyperlink"/>
                <w:noProof/>
              </w:rPr>
              <w:t>Organization Overrides</w:t>
            </w:r>
            <w:r>
              <w:rPr>
                <w:noProof/>
                <w:webHidden/>
              </w:rPr>
              <w:tab/>
            </w:r>
            <w:r>
              <w:rPr>
                <w:noProof/>
                <w:webHidden/>
              </w:rPr>
              <w:fldChar w:fldCharType="begin"/>
            </w:r>
            <w:r>
              <w:rPr>
                <w:noProof/>
                <w:webHidden/>
              </w:rPr>
              <w:instrText xml:space="preserve"> PAGEREF _Toc7534687 \h </w:instrText>
            </w:r>
            <w:r>
              <w:rPr>
                <w:noProof/>
                <w:webHidden/>
              </w:rPr>
            </w:r>
            <w:r>
              <w:rPr>
                <w:noProof/>
                <w:webHidden/>
              </w:rPr>
              <w:fldChar w:fldCharType="separate"/>
            </w:r>
            <w:r>
              <w:rPr>
                <w:noProof/>
                <w:webHidden/>
              </w:rPr>
              <w:t>21</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688" w:history="1">
            <w:r w:rsidRPr="000572F8">
              <w:rPr>
                <w:rStyle w:val="Hyperlink"/>
                <w:noProof/>
              </w:rPr>
              <w:t>Questions/Comments Administration</w:t>
            </w:r>
            <w:r>
              <w:rPr>
                <w:noProof/>
                <w:webHidden/>
              </w:rPr>
              <w:tab/>
            </w:r>
            <w:r>
              <w:rPr>
                <w:noProof/>
                <w:webHidden/>
              </w:rPr>
              <w:fldChar w:fldCharType="begin"/>
            </w:r>
            <w:r>
              <w:rPr>
                <w:noProof/>
                <w:webHidden/>
              </w:rPr>
              <w:instrText xml:space="preserve"> PAGEREF _Toc7534688 \h </w:instrText>
            </w:r>
            <w:r>
              <w:rPr>
                <w:noProof/>
                <w:webHidden/>
              </w:rPr>
            </w:r>
            <w:r>
              <w:rPr>
                <w:noProof/>
                <w:webHidden/>
              </w:rPr>
              <w:fldChar w:fldCharType="separate"/>
            </w:r>
            <w:r>
              <w:rPr>
                <w:noProof/>
                <w:webHidden/>
              </w:rPr>
              <w:t>21</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689" w:history="1">
            <w:r w:rsidRPr="000572F8">
              <w:rPr>
                <w:rStyle w:val="Hyperlink"/>
                <w:noProof/>
              </w:rPr>
              <w:t>Questions/Comments Log</w:t>
            </w:r>
            <w:r>
              <w:rPr>
                <w:noProof/>
                <w:webHidden/>
              </w:rPr>
              <w:tab/>
            </w:r>
            <w:r>
              <w:rPr>
                <w:noProof/>
                <w:webHidden/>
              </w:rPr>
              <w:fldChar w:fldCharType="begin"/>
            </w:r>
            <w:r>
              <w:rPr>
                <w:noProof/>
                <w:webHidden/>
              </w:rPr>
              <w:instrText xml:space="preserve"> PAGEREF _Toc7534689 \h </w:instrText>
            </w:r>
            <w:r>
              <w:rPr>
                <w:noProof/>
                <w:webHidden/>
              </w:rPr>
            </w:r>
            <w:r>
              <w:rPr>
                <w:noProof/>
                <w:webHidden/>
              </w:rPr>
              <w:fldChar w:fldCharType="separate"/>
            </w:r>
            <w:r>
              <w:rPr>
                <w:noProof/>
                <w:webHidden/>
              </w:rPr>
              <w:t>23</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690" w:history="1">
            <w:r w:rsidRPr="000572F8">
              <w:rPr>
                <w:rStyle w:val="Hyperlink"/>
                <w:noProof/>
              </w:rPr>
              <w:t>Tooltip Management</w:t>
            </w:r>
            <w:r>
              <w:rPr>
                <w:noProof/>
                <w:webHidden/>
              </w:rPr>
              <w:tab/>
            </w:r>
            <w:r>
              <w:rPr>
                <w:noProof/>
                <w:webHidden/>
              </w:rPr>
              <w:fldChar w:fldCharType="begin"/>
            </w:r>
            <w:r>
              <w:rPr>
                <w:noProof/>
                <w:webHidden/>
              </w:rPr>
              <w:instrText xml:space="preserve"> PAGEREF _Toc7534690 \h </w:instrText>
            </w:r>
            <w:r>
              <w:rPr>
                <w:noProof/>
                <w:webHidden/>
              </w:rPr>
            </w:r>
            <w:r>
              <w:rPr>
                <w:noProof/>
                <w:webHidden/>
              </w:rPr>
              <w:fldChar w:fldCharType="separate"/>
            </w:r>
            <w:r>
              <w:rPr>
                <w:noProof/>
                <w:webHidden/>
              </w:rPr>
              <w:t>23</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691" w:history="1">
            <w:r w:rsidRPr="000572F8">
              <w:rPr>
                <w:rStyle w:val="Hyperlink"/>
                <w:noProof/>
              </w:rPr>
              <w:t>Overview Rules Management</w:t>
            </w:r>
            <w:r>
              <w:rPr>
                <w:noProof/>
                <w:webHidden/>
              </w:rPr>
              <w:tab/>
            </w:r>
            <w:r>
              <w:rPr>
                <w:noProof/>
                <w:webHidden/>
              </w:rPr>
              <w:fldChar w:fldCharType="begin"/>
            </w:r>
            <w:r>
              <w:rPr>
                <w:noProof/>
                <w:webHidden/>
              </w:rPr>
              <w:instrText xml:space="preserve"> PAGEREF _Toc7534691 \h </w:instrText>
            </w:r>
            <w:r>
              <w:rPr>
                <w:noProof/>
                <w:webHidden/>
              </w:rPr>
            </w:r>
            <w:r>
              <w:rPr>
                <w:noProof/>
                <w:webHidden/>
              </w:rPr>
              <w:fldChar w:fldCharType="separate"/>
            </w:r>
            <w:r>
              <w:rPr>
                <w:noProof/>
                <w:webHidden/>
              </w:rPr>
              <w:t>23</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692" w:history="1">
            <w:r w:rsidRPr="000572F8">
              <w:rPr>
                <w:rStyle w:val="Hyperlink"/>
                <w:noProof/>
              </w:rPr>
              <w:t>Email Management</w:t>
            </w:r>
            <w:r>
              <w:rPr>
                <w:noProof/>
                <w:webHidden/>
              </w:rPr>
              <w:tab/>
            </w:r>
            <w:r>
              <w:rPr>
                <w:noProof/>
                <w:webHidden/>
              </w:rPr>
              <w:fldChar w:fldCharType="begin"/>
            </w:r>
            <w:r>
              <w:rPr>
                <w:noProof/>
                <w:webHidden/>
              </w:rPr>
              <w:instrText xml:space="preserve"> PAGEREF _Toc7534692 \h </w:instrText>
            </w:r>
            <w:r>
              <w:rPr>
                <w:noProof/>
                <w:webHidden/>
              </w:rPr>
            </w:r>
            <w:r>
              <w:rPr>
                <w:noProof/>
                <w:webHidden/>
              </w:rPr>
              <w:fldChar w:fldCharType="separate"/>
            </w:r>
            <w:r>
              <w:rPr>
                <w:noProof/>
                <w:webHidden/>
              </w:rPr>
              <w:t>23</w:t>
            </w:r>
            <w:r>
              <w:rPr>
                <w:noProof/>
                <w:webHidden/>
              </w:rPr>
              <w:fldChar w:fldCharType="end"/>
            </w:r>
          </w:hyperlink>
        </w:p>
        <w:p w:rsidR="000D14B8" w:rsidRDefault="000D14B8">
          <w:pPr>
            <w:pStyle w:val="TOC2"/>
            <w:tabs>
              <w:tab w:val="right" w:leader="dot" w:pos="10790"/>
            </w:tabs>
            <w:rPr>
              <w:rFonts w:cstheme="minorBidi"/>
              <w:smallCaps w:val="0"/>
              <w:noProof/>
              <w:sz w:val="22"/>
              <w:szCs w:val="22"/>
              <w:lang w:bidi="ar-SA"/>
            </w:rPr>
          </w:pPr>
          <w:hyperlink w:anchor="_Toc7534693" w:history="1">
            <w:r w:rsidRPr="000572F8">
              <w:rPr>
                <w:rStyle w:val="Hyperlink"/>
                <w:noProof/>
              </w:rPr>
              <w:t>3. Report Utilities Tab</w:t>
            </w:r>
            <w:r>
              <w:rPr>
                <w:noProof/>
                <w:webHidden/>
              </w:rPr>
              <w:tab/>
            </w:r>
            <w:r>
              <w:rPr>
                <w:noProof/>
                <w:webHidden/>
              </w:rPr>
              <w:fldChar w:fldCharType="begin"/>
            </w:r>
            <w:r>
              <w:rPr>
                <w:noProof/>
                <w:webHidden/>
              </w:rPr>
              <w:instrText xml:space="preserve"> PAGEREF _Toc7534693 \h </w:instrText>
            </w:r>
            <w:r>
              <w:rPr>
                <w:noProof/>
                <w:webHidden/>
              </w:rPr>
            </w:r>
            <w:r>
              <w:rPr>
                <w:noProof/>
                <w:webHidden/>
              </w:rPr>
              <w:fldChar w:fldCharType="separate"/>
            </w:r>
            <w:r>
              <w:rPr>
                <w:noProof/>
                <w:webHidden/>
              </w:rPr>
              <w:t>23</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694" w:history="1">
            <w:r w:rsidRPr="000572F8">
              <w:rPr>
                <w:rStyle w:val="Hyperlink"/>
                <w:noProof/>
              </w:rPr>
              <w:t>Section Status</w:t>
            </w:r>
            <w:r>
              <w:rPr>
                <w:noProof/>
                <w:webHidden/>
              </w:rPr>
              <w:tab/>
            </w:r>
            <w:r>
              <w:rPr>
                <w:noProof/>
                <w:webHidden/>
              </w:rPr>
              <w:fldChar w:fldCharType="begin"/>
            </w:r>
            <w:r>
              <w:rPr>
                <w:noProof/>
                <w:webHidden/>
              </w:rPr>
              <w:instrText xml:space="preserve"> PAGEREF _Toc7534694 \h </w:instrText>
            </w:r>
            <w:r>
              <w:rPr>
                <w:noProof/>
                <w:webHidden/>
              </w:rPr>
            </w:r>
            <w:r>
              <w:rPr>
                <w:noProof/>
                <w:webHidden/>
              </w:rPr>
              <w:fldChar w:fldCharType="separate"/>
            </w:r>
            <w:r>
              <w:rPr>
                <w:noProof/>
                <w:webHidden/>
              </w:rPr>
              <w:t>24</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695" w:history="1">
            <w:r w:rsidRPr="000572F8">
              <w:rPr>
                <w:rStyle w:val="Hyperlink"/>
                <w:noProof/>
              </w:rPr>
              <w:t>Section Modification Dates</w:t>
            </w:r>
            <w:r>
              <w:rPr>
                <w:noProof/>
                <w:webHidden/>
              </w:rPr>
              <w:tab/>
            </w:r>
            <w:r>
              <w:rPr>
                <w:noProof/>
                <w:webHidden/>
              </w:rPr>
              <w:fldChar w:fldCharType="begin"/>
            </w:r>
            <w:r>
              <w:rPr>
                <w:noProof/>
                <w:webHidden/>
              </w:rPr>
              <w:instrText xml:space="preserve"> PAGEREF _Toc7534695 \h </w:instrText>
            </w:r>
            <w:r>
              <w:rPr>
                <w:noProof/>
                <w:webHidden/>
              </w:rPr>
            </w:r>
            <w:r>
              <w:rPr>
                <w:noProof/>
                <w:webHidden/>
              </w:rPr>
              <w:fldChar w:fldCharType="separate"/>
            </w:r>
            <w:r>
              <w:rPr>
                <w:noProof/>
                <w:webHidden/>
              </w:rPr>
              <w:t>24</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696" w:history="1">
            <w:r w:rsidRPr="000572F8">
              <w:rPr>
                <w:rStyle w:val="Hyperlink"/>
                <w:noProof/>
              </w:rPr>
              <w:t>Invalid Report Data</w:t>
            </w:r>
            <w:r>
              <w:rPr>
                <w:noProof/>
                <w:webHidden/>
              </w:rPr>
              <w:tab/>
            </w:r>
            <w:r>
              <w:rPr>
                <w:noProof/>
                <w:webHidden/>
              </w:rPr>
              <w:fldChar w:fldCharType="begin"/>
            </w:r>
            <w:r>
              <w:rPr>
                <w:noProof/>
                <w:webHidden/>
              </w:rPr>
              <w:instrText xml:space="preserve"> PAGEREF _Toc7534696 \h </w:instrText>
            </w:r>
            <w:r>
              <w:rPr>
                <w:noProof/>
                <w:webHidden/>
              </w:rPr>
            </w:r>
            <w:r>
              <w:rPr>
                <w:noProof/>
                <w:webHidden/>
              </w:rPr>
              <w:fldChar w:fldCharType="separate"/>
            </w:r>
            <w:r>
              <w:rPr>
                <w:noProof/>
                <w:webHidden/>
              </w:rPr>
              <w:t>24</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697" w:history="1">
            <w:r w:rsidRPr="000572F8">
              <w:rPr>
                <w:rStyle w:val="Hyperlink"/>
                <w:noProof/>
              </w:rPr>
              <w:t>Quarter Status</w:t>
            </w:r>
            <w:r>
              <w:rPr>
                <w:noProof/>
                <w:webHidden/>
              </w:rPr>
              <w:tab/>
            </w:r>
            <w:r>
              <w:rPr>
                <w:noProof/>
                <w:webHidden/>
              </w:rPr>
              <w:fldChar w:fldCharType="begin"/>
            </w:r>
            <w:r>
              <w:rPr>
                <w:noProof/>
                <w:webHidden/>
              </w:rPr>
              <w:instrText xml:space="preserve"> PAGEREF _Toc7534697 \h </w:instrText>
            </w:r>
            <w:r>
              <w:rPr>
                <w:noProof/>
                <w:webHidden/>
              </w:rPr>
            </w:r>
            <w:r>
              <w:rPr>
                <w:noProof/>
                <w:webHidden/>
              </w:rPr>
              <w:fldChar w:fldCharType="separate"/>
            </w:r>
            <w:r>
              <w:rPr>
                <w:noProof/>
                <w:webHidden/>
              </w:rPr>
              <w:t>24</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698" w:history="1">
            <w:r w:rsidRPr="000572F8">
              <w:rPr>
                <w:rStyle w:val="Hyperlink"/>
                <w:noProof/>
              </w:rPr>
              <w:t>COPOS -&gt; NASCSP</w:t>
            </w:r>
            <w:r>
              <w:rPr>
                <w:noProof/>
                <w:webHidden/>
              </w:rPr>
              <w:tab/>
            </w:r>
            <w:r>
              <w:rPr>
                <w:noProof/>
                <w:webHidden/>
              </w:rPr>
              <w:fldChar w:fldCharType="begin"/>
            </w:r>
            <w:r>
              <w:rPr>
                <w:noProof/>
                <w:webHidden/>
              </w:rPr>
              <w:instrText xml:space="preserve"> PAGEREF _Toc7534698 \h </w:instrText>
            </w:r>
            <w:r>
              <w:rPr>
                <w:noProof/>
                <w:webHidden/>
              </w:rPr>
            </w:r>
            <w:r>
              <w:rPr>
                <w:noProof/>
                <w:webHidden/>
              </w:rPr>
              <w:fldChar w:fldCharType="separate"/>
            </w:r>
            <w:r>
              <w:rPr>
                <w:noProof/>
                <w:webHidden/>
              </w:rPr>
              <w:t>24</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699" w:history="1">
            <w:r w:rsidRPr="000572F8">
              <w:rPr>
                <w:rStyle w:val="Hyperlink"/>
                <w:noProof/>
              </w:rPr>
              <w:t>View Sent PDF Reports</w:t>
            </w:r>
            <w:r>
              <w:rPr>
                <w:noProof/>
                <w:webHidden/>
              </w:rPr>
              <w:tab/>
            </w:r>
            <w:r>
              <w:rPr>
                <w:noProof/>
                <w:webHidden/>
              </w:rPr>
              <w:fldChar w:fldCharType="begin"/>
            </w:r>
            <w:r>
              <w:rPr>
                <w:noProof/>
                <w:webHidden/>
              </w:rPr>
              <w:instrText xml:space="preserve"> PAGEREF _Toc7534699 \h </w:instrText>
            </w:r>
            <w:r>
              <w:rPr>
                <w:noProof/>
                <w:webHidden/>
              </w:rPr>
            </w:r>
            <w:r>
              <w:rPr>
                <w:noProof/>
                <w:webHidden/>
              </w:rPr>
              <w:fldChar w:fldCharType="separate"/>
            </w:r>
            <w:r>
              <w:rPr>
                <w:noProof/>
                <w:webHidden/>
              </w:rPr>
              <w:t>24</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700" w:history="1">
            <w:r w:rsidRPr="000572F8">
              <w:rPr>
                <w:rStyle w:val="Hyperlink"/>
                <w:noProof/>
              </w:rPr>
              <w:t>Generate Additional Indicator Report (Module 4: A)</w:t>
            </w:r>
            <w:r>
              <w:rPr>
                <w:noProof/>
                <w:webHidden/>
              </w:rPr>
              <w:tab/>
            </w:r>
            <w:r>
              <w:rPr>
                <w:noProof/>
                <w:webHidden/>
              </w:rPr>
              <w:fldChar w:fldCharType="begin"/>
            </w:r>
            <w:r>
              <w:rPr>
                <w:noProof/>
                <w:webHidden/>
              </w:rPr>
              <w:instrText xml:space="preserve"> PAGEREF _Toc7534700 \h </w:instrText>
            </w:r>
            <w:r>
              <w:rPr>
                <w:noProof/>
                <w:webHidden/>
              </w:rPr>
            </w:r>
            <w:r>
              <w:rPr>
                <w:noProof/>
                <w:webHidden/>
              </w:rPr>
              <w:fldChar w:fldCharType="separate"/>
            </w:r>
            <w:r>
              <w:rPr>
                <w:noProof/>
                <w:webHidden/>
              </w:rPr>
              <w:t>24</w:t>
            </w:r>
            <w:r>
              <w:rPr>
                <w:noProof/>
                <w:webHidden/>
              </w:rPr>
              <w:fldChar w:fldCharType="end"/>
            </w:r>
          </w:hyperlink>
        </w:p>
        <w:p w:rsidR="000D14B8" w:rsidRDefault="000D14B8">
          <w:pPr>
            <w:pStyle w:val="TOC2"/>
            <w:tabs>
              <w:tab w:val="right" w:leader="dot" w:pos="10790"/>
            </w:tabs>
            <w:rPr>
              <w:rFonts w:cstheme="minorBidi"/>
              <w:smallCaps w:val="0"/>
              <w:noProof/>
              <w:sz w:val="22"/>
              <w:szCs w:val="22"/>
              <w:lang w:bidi="ar-SA"/>
            </w:rPr>
          </w:pPr>
          <w:hyperlink w:anchor="_Toc7534701" w:history="1">
            <w:r w:rsidRPr="000572F8">
              <w:rPr>
                <w:rStyle w:val="Hyperlink"/>
                <w:noProof/>
              </w:rPr>
              <w:t>4. Organizational Standards Tab</w:t>
            </w:r>
            <w:r>
              <w:rPr>
                <w:noProof/>
                <w:webHidden/>
              </w:rPr>
              <w:tab/>
            </w:r>
            <w:r>
              <w:rPr>
                <w:noProof/>
                <w:webHidden/>
              </w:rPr>
              <w:fldChar w:fldCharType="begin"/>
            </w:r>
            <w:r>
              <w:rPr>
                <w:noProof/>
                <w:webHidden/>
              </w:rPr>
              <w:instrText xml:space="preserve"> PAGEREF _Toc7534701 \h </w:instrText>
            </w:r>
            <w:r>
              <w:rPr>
                <w:noProof/>
                <w:webHidden/>
              </w:rPr>
            </w:r>
            <w:r>
              <w:rPr>
                <w:noProof/>
                <w:webHidden/>
              </w:rPr>
              <w:fldChar w:fldCharType="separate"/>
            </w:r>
            <w:r>
              <w:rPr>
                <w:noProof/>
                <w:webHidden/>
              </w:rPr>
              <w:t>25</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702" w:history="1">
            <w:r w:rsidRPr="000572F8">
              <w:rPr>
                <w:rStyle w:val="Hyperlink"/>
                <w:noProof/>
              </w:rPr>
              <w:t>Organizational Standards Management</w:t>
            </w:r>
            <w:r>
              <w:rPr>
                <w:noProof/>
                <w:webHidden/>
              </w:rPr>
              <w:tab/>
            </w:r>
            <w:r>
              <w:rPr>
                <w:noProof/>
                <w:webHidden/>
              </w:rPr>
              <w:fldChar w:fldCharType="begin"/>
            </w:r>
            <w:r>
              <w:rPr>
                <w:noProof/>
                <w:webHidden/>
              </w:rPr>
              <w:instrText xml:space="preserve"> PAGEREF _Toc7534702 \h </w:instrText>
            </w:r>
            <w:r>
              <w:rPr>
                <w:noProof/>
                <w:webHidden/>
              </w:rPr>
            </w:r>
            <w:r>
              <w:rPr>
                <w:noProof/>
                <w:webHidden/>
              </w:rPr>
              <w:fldChar w:fldCharType="separate"/>
            </w:r>
            <w:r>
              <w:rPr>
                <w:noProof/>
                <w:webHidden/>
              </w:rPr>
              <w:t>25</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703" w:history="1">
            <w:r w:rsidRPr="000572F8">
              <w:rPr>
                <w:rStyle w:val="Hyperlink"/>
                <w:noProof/>
              </w:rPr>
              <w:t>Guidance Management</w:t>
            </w:r>
            <w:r>
              <w:rPr>
                <w:noProof/>
                <w:webHidden/>
              </w:rPr>
              <w:tab/>
            </w:r>
            <w:r>
              <w:rPr>
                <w:noProof/>
                <w:webHidden/>
              </w:rPr>
              <w:fldChar w:fldCharType="begin"/>
            </w:r>
            <w:r>
              <w:rPr>
                <w:noProof/>
                <w:webHidden/>
              </w:rPr>
              <w:instrText xml:space="preserve"> PAGEREF _Toc7534703 \h </w:instrText>
            </w:r>
            <w:r>
              <w:rPr>
                <w:noProof/>
                <w:webHidden/>
              </w:rPr>
            </w:r>
            <w:r>
              <w:rPr>
                <w:noProof/>
                <w:webHidden/>
              </w:rPr>
              <w:fldChar w:fldCharType="separate"/>
            </w:r>
            <w:r>
              <w:rPr>
                <w:noProof/>
                <w:webHidden/>
              </w:rPr>
              <w:t>25</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704" w:history="1">
            <w:r w:rsidRPr="000572F8">
              <w:rPr>
                <w:rStyle w:val="Hyperlink"/>
                <w:noProof/>
              </w:rPr>
              <w:t>Organizational Standards Transaction Log</w:t>
            </w:r>
            <w:r>
              <w:rPr>
                <w:noProof/>
                <w:webHidden/>
              </w:rPr>
              <w:tab/>
            </w:r>
            <w:r>
              <w:rPr>
                <w:noProof/>
                <w:webHidden/>
              </w:rPr>
              <w:fldChar w:fldCharType="begin"/>
            </w:r>
            <w:r>
              <w:rPr>
                <w:noProof/>
                <w:webHidden/>
              </w:rPr>
              <w:instrText xml:space="preserve"> PAGEREF _Toc7534704 \h </w:instrText>
            </w:r>
            <w:r>
              <w:rPr>
                <w:noProof/>
                <w:webHidden/>
              </w:rPr>
            </w:r>
            <w:r>
              <w:rPr>
                <w:noProof/>
                <w:webHidden/>
              </w:rPr>
              <w:fldChar w:fldCharType="separate"/>
            </w:r>
            <w:r>
              <w:rPr>
                <w:noProof/>
                <w:webHidden/>
              </w:rPr>
              <w:t>25</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705" w:history="1">
            <w:r w:rsidRPr="000572F8">
              <w:rPr>
                <w:rStyle w:val="Hyperlink"/>
                <w:noProof/>
              </w:rPr>
              <w:t>Organizational Standards Compliance Summary</w:t>
            </w:r>
            <w:r>
              <w:rPr>
                <w:noProof/>
                <w:webHidden/>
              </w:rPr>
              <w:tab/>
            </w:r>
            <w:r>
              <w:rPr>
                <w:noProof/>
                <w:webHidden/>
              </w:rPr>
              <w:fldChar w:fldCharType="begin"/>
            </w:r>
            <w:r>
              <w:rPr>
                <w:noProof/>
                <w:webHidden/>
              </w:rPr>
              <w:instrText xml:space="preserve"> PAGEREF _Toc7534705 \h </w:instrText>
            </w:r>
            <w:r>
              <w:rPr>
                <w:noProof/>
                <w:webHidden/>
              </w:rPr>
            </w:r>
            <w:r>
              <w:rPr>
                <w:noProof/>
                <w:webHidden/>
              </w:rPr>
              <w:fldChar w:fldCharType="separate"/>
            </w:r>
            <w:r>
              <w:rPr>
                <w:noProof/>
                <w:webHidden/>
              </w:rPr>
              <w:t>25</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706" w:history="1">
            <w:r w:rsidRPr="000572F8">
              <w:rPr>
                <w:rStyle w:val="Hyperlink"/>
                <w:noProof/>
              </w:rPr>
              <w:t>Aggregate Organizational Standard Compliance Graphic</w:t>
            </w:r>
            <w:r>
              <w:rPr>
                <w:noProof/>
                <w:webHidden/>
              </w:rPr>
              <w:tab/>
            </w:r>
            <w:r>
              <w:rPr>
                <w:noProof/>
                <w:webHidden/>
              </w:rPr>
              <w:fldChar w:fldCharType="begin"/>
            </w:r>
            <w:r>
              <w:rPr>
                <w:noProof/>
                <w:webHidden/>
              </w:rPr>
              <w:instrText xml:space="preserve"> PAGEREF _Toc7534706 \h </w:instrText>
            </w:r>
            <w:r>
              <w:rPr>
                <w:noProof/>
                <w:webHidden/>
              </w:rPr>
            </w:r>
            <w:r>
              <w:rPr>
                <w:noProof/>
                <w:webHidden/>
              </w:rPr>
              <w:fldChar w:fldCharType="separate"/>
            </w:r>
            <w:r>
              <w:rPr>
                <w:noProof/>
                <w:webHidden/>
              </w:rPr>
              <w:t>25</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707" w:history="1">
            <w:r w:rsidRPr="000572F8">
              <w:rPr>
                <w:rStyle w:val="Hyperlink"/>
                <w:noProof/>
              </w:rPr>
              <w:t>Generate Compliance Summary PDF</w:t>
            </w:r>
            <w:r>
              <w:rPr>
                <w:noProof/>
                <w:webHidden/>
              </w:rPr>
              <w:tab/>
            </w:r>
            <w:r>
              <w:rPr>
                <w:noProof/>
                <w:webHidden/>
              </w:rPr>
              <w:fldChar w:fldCharType="begin"/>
            </w:r>
            <w:r>
              <w:rPr>
                <w:noProof/>
                <w:webHidden/>
              </w:rPr>
              <w:instrText xml:space="preserve"> PAGEREF _Toc7534707 \h </w:instrText>
            </w:r>
            <w:r>
              <w:rPr>
                <w:noProof/>
                <w:webHidden/>
              </w:rPr>
            </w:r>
            <w:r>
              <w:rPr>
                <w:noProof/>
                <w:webHidden/>
              </w:rPr>
              <w:fldChar w:fldCharType="separate"/>
            </w:r>
            <w:r>
              <w:rPr>
                <w:noProof/>
                <w:webHidden/>
              </w:rPr>
              <w:t>25</w:t>
            </w:r>
            <w:r>
              <w:rPr>
                <w:noProof/>
                <w:webHidden/>
              </w:rPr>
              <w:fldChar w:fldCharType="end"/>
            </w:r>
          </w:hyperlink>
        </w:p>
        <w:p w:rsidR="000D14B8" w:rsidRDefault="000D14B8">
          <w:pPr>
            <w:pStyle w:val="TOC2"/>
            <w:tabs>
              <w:tab w:val="right" w:leader="dot" w:pos="10790"/>
            </w:tabs>
            <w:rPr>
              <w:rFonts w:cstheme="minorBidi"/>
              <w:smallCaps w:val="0"/>
              <w:noProof/>
              <w:sz w:val="22"/>
              <w:szCs w:val="22"/>
              <w:lang w:bidi="ar-SA"/>
            </w:rPr>
          </w:pPr>
          <w:hyperlink w:anchor="_Toc7534708" w:history="1">
            <w:r w:rsidRPr="000572F8">
              <w:rPr>
                <w:rStyle w:val="Hyperlink"/>
                <w:noProof/>
              </w:rPr>
              <w:t>5. Transaction Log Tab</w:t>
            </w:r>
            <w:r>
              <w:rPr>
                <w:noProof/>
                <w:webHidden/>
              </w:rPr>
              <w:tab/>
            </w:r>
            <w:r>
              <w:rPr>
                <w:noProof/>
                <w:webHidden/>
              </w:rPr>
              <w:fldChar w:fldCharType="begin"/>
            </w:r>
            <w:r>
              <w:rPr>
                <w:noProof/>
                <w:webHidden/>
              </w:rPr>
              <w:instrText xml:space="preserve"> PAGEREF _Toc7534708 \h </w:instrText>
            </w:r>
            <w:r>
              <w:rPr>
                <w:noProof/>
                <w:webHidden/>
              </w:rPr>
            </w:r>
            <w:r>
              <w:rPr>
                <w:noProof/>
                <w:webHidden/>
              </w:rPr>
              <w:fldChar w:fldCharType="separate"/>
            </w:r>
            <w:r>
              <w:rPr>
                <w:noProof/>
                <w:webHidden/>
              </w:rPr>
              <w:t>26</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709" w:history="1">
            <w:r w:rsidRPr="000572F8">
              <w:rPr>
                <w:rStyle w:val="Hyperlink"/>
                <w:noProof/>
              </w:rPr>
              <w:t>Transaction Log</w:t>
            </w:r>
            <w:r>
              <w:rPr>
                <w:noProof/>
                <w:webHidden/>
              </w:rPr>
              <w:tab/>
            </w:r>
            <w:r>
              <w:rPr>
                <w:noProof/>
                <w:webHidden/>
              </w:rPr>
              <w:fldChar w:fldCharType="begin"/>
            </w:r>
            <w:r>
              <w:rPr>
                <w:noProof/>
                <w:webHidden/>
              </w:rPr>
              <w:instrText xml:space="preserve"> PAGEREF _Toc7534709 \h </w:instrText>
            </w:r>
            <w:r>
              <w:rPr>
                <w:noProof/>
                <w:webHidden/>
              </w:rPr>
            </w:r>
            <w:r>
              <w:rPr>
                <w:noProof/>
                <w:webHidden/>
              </w:rPr>
              <w:fldChar w:fldCharType="separate"/>
            </w:r>
            <w:r>
              <w:rPr>
                <w:noProof/>
                <w:webHidden/>
              </w:rPr>
              <w:t>26</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710" w:history="1">
            <w:r w:rsidRPr="000572F8">
              <w:rPr>
                <w:rStyle w:val="Hyperlink"/>
                <w:noProof/>
              </w:rPr>
              <w:t>View Sent PDF Report</w:t>
            </w:r>
            <w:r>
              <w:rPr>
                <w:noProof/>
                <w:webHidden/>
              </w:rPr>
              <w:tab/>
            </w:r>
            <w:r>
              <w:rPr>
                <w:noProof/>
                <w:webHidden/>
              </w:rPr>
              <w:fldChar w:fldCharType="begin"/>
            </w:r>
            <w:r>
              <w:rPr>
                <w:noProof/>
                <w:webHidden/>
              </w:rPr>
              <w:instrText xml:space="preserve"> PAGEREF _Toc7534710 \h </w:instrText>
            </w:r>
            <w:r>
              <w:rPr>
                <w:noProof/>
                <w:webHidden/>
              </w:rPr>
            </w:r>
            <w:r>
              <w:rPr>
                <w:noProof/>
                <w:webHidden/>
              </w:rPr>
              <w:fldChar w:fldCharType="separate"/>
            </w:r>
            <w:r>
              <w:rPr>
                <w:noProof/>
                <w:webHidden/>
              </w:rPr>
              <w:t>26</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711" w:history="1">
            <w:r w:rsidRPr="000572F8">
              <w:rPr>
                <w:rStyle w:val="Hyperlink"/>
                <w:noProof/>
              </w:rPr>
              <w:t>Page Visit Log</w:t>
            </w:r>
            <w:r>
              <w:rPr>
                <w:noProof/>
                <w:webHidden/>
              </w:rPr>
              <w:tab/>
            </w:r>
            <w:r>
              <w:rPr>
                <w:noProof/>
                <w:webHidden/>
              </w:rPr>
              <w:fldChar w:fldCharType="begin"/>
            </w:r>
            <w:r>
              <w:rPr>
                <w:noProof/>
                <w:webHidden/>
              </w:rPr>
              <w:instrText xml:space="preserve"> PAGEREF _Toc7534711 \h </w:instrText>
            </w:r>
            <w:r>
              <w:rPr>
                <w:noProof/>
                <w:webHidden/>
              </w:rPr>
            </w:r>
            <w:r>
              <w:rPr>
                <w:noProof/>
                <w:webHidden/>
              </w:rPr>
              <w:fldChar w:fldCharType="separate"/>
            </w:r>
            <w:r>
              <w:rPr>
                <w:noProof/>
                <w:webHidden/>
              </w:rPr>
              <w:t>26</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712" w:history="1">
            <w:r w:rsidRPr="000572F8">
              <w:rPr>
                <w:rStyle w:val="Hyperlink"/>
                <w:noProof/>
              </w:rPr>
              <w:t>Organizational Standards Transaction Log</w:t>
            </w:r>
            <w:r>
              <w:rPr>
                <w:noProof/>
                <w:webHidden/>
              </w:rPr>
              <w:tab/>
            </w:r>
            <w:r>
              <w:rPr>
                <w:noProof/>
                <w:webHidden/>
              </w:rPr>
              <w:fldChar w:fldCharType="begin"/>
            </w:r>
            <w:r>
              <w:rPr>
                <w:noProof/>
                <w:webHidden/>
              </w:rPr>
              <w:instrText xml:space="preserve"> PAGEREF _Toc7534712 \h </w:instrText>
            </w:r>
            <w:r>
              <w:rPr>
                <w:noProof/>
                <w:webHidden/>
              </w:rPr>
            </w:r>
            <w:r>
              <w:rPr>
                <w:noProof/>
                <w:webHidden/>
              </w:rPr>
              <w:fldChar w:fldCharType="separate"/>
            </w:r>
            <w:r>
              <w:rPr>
                <w:noProof/>
                <w:webHidden/>
              </w:rPr>
              <w:t>26</w:t>
            </w:r>
            <w:r>
              <w:rPr>
                <w:noProof/>
                <w:webHidden/>
              </w:rPr>
              <w:fldChar w:fldCharType="end"/>
            </w:r>
          </w:hyperlink>
        </w:p>
        <w:p w:rsidR="000D14B8" w:rsidRDefault="000D14B8">
          <w:pPr>
            <w:pStyle w:val="TOC2"/>
            <w:tabs>
              <w:tab w:val="right" w:leader="dot" w:pos="10790"/>
            </w:tabs>
            <w:rPr>
              <w:rFonts w:cstheme="minorBidi"/>
              <w:smallCaps w:val="0"/>
              <w:noProof/>
              <w:sz w:val="22"/>
              <w:szCs w:val="22"/>
              <w:lang w:bidi="ar-SA"/>
            </w:rPr>
          </w:pPr>
          <w:hyperlink w:anchor="_Toc7534713" w:history="1">
            <w:r w:rsidRPr="000572F8">
              <w:rPr>
                <w:rStyle w:val="Hyperlink"/>
                <w:noProof/>
              </w:rPr>
              <w:t>6. Maintenance Tab</w:t>
            </w:r>
            <w:r>
              <w:rPr>
                <w:noProof/>
                <w:webHidden/>
              </w:rPr>
              <w:tab/>
            </w:r>
            <w:r>
              <w:rPr>
                <w:noProof/>
                <w:webHidden/>
              </w:rPr>
              <w:fldChar w:fldCharType="begin"/>
            </w:r>
            <w:r>
              <w:rPr>
                <w:noProof/>
                <w:webHidden/>
              </w:rPr>
              <w:instrText xml:space="preserve"> PAGEREF _Toc7534713 \h </w:instrText>
            </w:r>
            <w:r>
              <w:rPr>
                <w:noProof/>
                <w:webHidden/>
              </w:rPr>
            </w:r>
            <w:r>
              <w:rPr>
                <w:noProof/>
                <w:webHidden/>
              </w:rPr>
              <w:fldChar w:fldCharType="separate"/>
            </w:r>
            <w:r>
              <w:rPr>
                <w:noProof/>
                <w:webHidden/>
              </w:rPr>
              <w:t>26</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714" w:history="1">
            <w:r w:rsidRPr="000572F8">
              <w:rPr>
                <w:rStyle w:val="Hyperlink"/>
                <w:noProof/>
              </w:rPr>
              <w:t>Maintenance Message</w:t>
            </w:r>
            <w:r>
              <w:rPr>
                <w:noProof/>
                <w:webHidden/>
              </w:rPr>
              <w:tab/>
            </w:r>
            <w:r>
              <w:rPr>
                <w:noProof/>
                <w:webHidden/>
              </w:rPr>
              <w:fldChar w:fldCharType="begin"/>
            </w:r>
            <w:r>
              <w:rPr>
                <w:noProof/>
                <w:webHidden/>
              </w:rPr>
              <w:instrText xml:space="preserve"> PAGEREF _Toc7534714 \h </w:instrText>
            </w:r>
            <w:r>
              <w:rPr>
                <w:noProof/>
                <w:webHidden/>
              </w:rPr>
            </w:r>
            <w:r>
              <w:rPr>
                <w:noProof/>
                <w:webHidden/>
              </w:rPr>
              <w:fldChar w:fldCharType="separate"/>
            </w:r>
            <w:r>
              <w:rPr>
                <w:noProof/>
                <w:webHidden/>
              </w:rPr>
              <w:t>27</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715" w:history="1">
            <w:r w:rsidRPr="000572F8">
              <w:rPr>
                <w:rStyle w:val="Hyperlink"/>
                <w:noProof/>
              </w:rPr>
              <w:t>Start Maintenance Mode</w:t>
            </w:r>
            <w:r>
              <w:rPr>
                <w:noProof/>
                <w:webHidden/>
              </w:rPr>
              <w:tab/>
            </w:r>
            <w:r>
              <w:rPr>
                <w:noProof/>
                <w:webHidden/>
              </w:rPr>
              <w:fldChar w:fldCharType="begin"/>
            </w:r>
            <w:r>
              <w:rPr>
                <w:noProof/>
                <w:webHidden/>
              </w:rPr>
              <w:instrText xml:space="preserve"> PAGEREF _Toc7534715 \h </w:instrText>
            </w:r>
            <w:r>
              <w:rPr>
                <w:noProof/>
                <w:webHidden/>
              </w:rPr>
            </w:r>
            <w:r>
              <w:rPr>
                <w:noProof/>
                <w:webHidden/>
              </w:rPr>
              <w:fldChar w:fldCharType="separate"/>
            </w:r>
            <w:r>
              <w:rPr>
                <w:noProof/>
                <w:webHidden/>
              </w:rPr>
              <w:t>27</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716" w:history="1">
            <w:r w:rsidRPr="000572F8">
              <w:rPr>
                <w:rStyle w:val="Hyperlink"/>
                <w:noProof/>
              </w:rPr>
              <w:t>Stop Maintenance Mode</w:t>
            </w:r>
            <w:r>
              <w:rPr>
                <w:noProof/>
                <w:webHidden/>
              </w:rPr>
              <w:tab/>
            </w:r>
            <w:r>
              <w:rPr>
                <w:noProof/>
                <w:webHidden/>
              </w:rPr>
              <w:fldChar w:fldCharType="begin"/>
            </w:r>
            <w:r>
              <w:rPr>
                <w:noProof/>
                <w:webHidden/>
              </w:rPr>
              <w:instrText xml:space="preserve"> PAGEREF _Toc7534716 \h </w:instrText>
            </w:r>
            <w:r>
              <w:rPr>
                <w:noProof/>
                <w:webHidden/>
              </w:rPr>
            </w:r>
            <w:r>
              <w:rPr>
                <w:noProof/>
                <w:webHidden/>
              </w:rPr>
              <w:fldChar w:fldCharType="separate"/>
            </w:r>
            <w:r>
              <w:rPr>
                <w:noProof/>
                <w:webHidden/>
              </w:rPr>
              <w:t>27</w:t>
            </w:r>
            <w:r>
              <w:rPr>
                <w:noProof/>
                <w:webHidden/>
              </w:rPr>
              <w:fldChar w:fldCharType="end"/>
            </w:r>
          </w:hyperlink>
        </w:p>
        <w:p w:rsidR="000D14B8" w:rsidRDefault="000D14B8">
          <w:pPr>
            <w:pStyle w:val="TOC2"/>
            <w:tabs>
              <w:tab w:val="right" w:leader="dot" w:pos="10790"/>
            </w:tabs>
            <w:rPr>
              <w:rFonts w:cstheme="minorBidi"/>
              <w:smallCaps w:val="0"/>
              <w:noProof/>
              <w:sz w:val="22"/>
              <w:szCs w:val="22"/>
              <w:lang w:bidi="ar-SA"/>
            </w:rPr>
          </w:pPr>
          <w:hyperlink w:anchor="_Toc7534717" w:history="1">
            <w:r w:rsidRPr="000572F8">
              <w:rPr>
                <w:rStyle w:val="Hyperlink"/>
                <w:noProof/>
              </w:rPr>
              <w:t>7. Misc. Tab</w:t>
            </w:r>
            <w:r>
              <w:rPr>
                <w:noProof/>
                <w:webHidden/>
              </w:rPr>
              <w:tab/>
            </w:r>
            <w:r>
              <w:rPr>
                <w:noProof/>
                <w:webHidden/>
              </w:rPr>
              <w:fldChar w:fldCharType="begin"/>
            </w:r>
            <w:r>
              <w:rPr>
                <w:noProof/>
                <w:webHidden/>
              </w:rPr>
              <w:instrText xml:space="preserve"> PAGEREF _Toc7534717 \h </w:instrText>
            </w:r>
            <w:r>
              <w:rPr>
                <w:noProof/>
                <w:webHidden/>
              </w:rPr>
            </w:r>
            <w:r>
              <w:rPr>
                <w:noProof/>
                <w:webHidden/>
              </w:rPr>
              <w:fldChar w:fldCharType="separate"/>
            </w:r>
            <w:r>
              <w:rPr>
                <w:noProof/>
                <w:webHidden/>
              </w:rPr>
              <w:t>27</w:t>
            </w:r>
            <w:r>
              <w:rPr>
                <w:noProof/>
                <w:webHidden/>
              </w:rPr>
              <w:fldChar w:fldCharType="end"/>
            </w:r>
          </w:hyperlink>
        </w:p>
        <w:p w:rsidR="000D14B8" w:rsidRDefault="000D14B8">
          <w:pPr>
            <w:pStyle w:val="TOC3"/>
            <w:tabs>
              <w:tab w:val="right" w:leader="dot" w:pos="10790"/>
            </w:tabs>
            <w:rPr>
              <w:rFonts w:cstheme="minorBidi"/>
              <w:i w:val="0"/>
              <w:iCs w:val="0"/>
              <w:noProof/>
              <w:sz w:val="22"/>
              <w:szCs w:val="22"/>
              <w:lang w:bidi="ar-SA"/>
            </w:rPr>
          </w:pPr>
          <w:hyperlink w:anchor="_Toc7534718" w:history="1">
            <w:r w:rsidRPr="000572F8">
              <w:rPr>
                <w:rStyle w:val="Hyperlink"/>
                <w:noProof/>
              </w:rPr>
              <w:t>Aggregate Board Report</w:t>
            </w:r>
            <w:r>
              <w:rPr>
                <w:noProof/>
                <w:webHidden/>
              </w:rPr>
              <w:tab/>
            </w:r>
            <w:r>
              <w:rPr>
                <w:noProof/>
                <w:webHidden/>
              </w:rPr>
              <w:fldChar w:fldCharType="begin"/>
            </w:r>
            <w:r>
              <w:rPr>
                <w:noProof/>
                <w:webHidden/>
              </w:rPr>
              <w:instrText xml:space="preserve"> PAGEREF _Toc7534718 \h </w:instrText>
            </w:r>
            <w:r>
              <w:rPr>
                <w:noProof/>
                <w:webHidden/>
              </w:rPr>
            </w:r>
            <w:r>
              <w:rPr>
                <w:noProof/>
                <w:webHidden/>
              </w:rPr>
              <w:fldChar w:fldCharType="separate"/>
            </w:r>
            <w:r>
              <w:rPr>
                <w:noProof/>
                <w:webHidden/>
              </w:rPr>
              <w:t>28</w:t>
            </w:r>
            <w:r>
              <w:rPr>
                <w:noProof/>
                <w:webHidden/>
              </w:rPr>
              <w:fldChar w:fldCharType="end"/>
            </w:r>
          </w:hyperlink>
        </w:p>
        <w:p w:rsidR="00634A3E" w:rsidRDefault="0035670A" w:rsidP="00634A3E">
          <w:pPr>
            <w:pStyle w:val="TOC2"/>
            <w:ind w:left="0"/>
            <w:rPr>
              <w:noProof/>
            </w:rPr>
          </w:pPr>
          <w:r>
            <w:rPr>
              <w:caps/>
              <w:smallCaps w:val="0"/>
            </w:rPr>
            <w:fldChar w:fldCharType="end"/>
          </w:r>
        </w:p>
      </w:sdtContent>
    </w:sdt>
    <w:p w:rsidR="00231537" w:rsidRDefault="00231537" w:rsidP="00B66B18">
      <w:pPr>
        <w:pStyle w:val="Heading1"/>
        <w:spacing w:before="0"/>
        <w:rPr>
          <w:rFonts w:ascii="Arial" w:hAnsi="Arial" w:cs="Arial"/>
        </w:rPr>
      </w:pPr>
      <w:bookmarkStart w:id="0" w:name="_Toc7534664"/>
      <w:r>
        <w:rPr>
          <w:rFonts w:ascii="Arial" w:hAnsi="Arial" w:cs="Arial"/>
        </w:rPr>
        <w:lastRenderedPageBreak/>
        <w:t>Introduction</w:t>
      </w:r>
      <w:bookmarkEnd w:id="0"/>
    </w:p>
    <w:p w:rsidR="00231537" w:rsidRDefault="00231537" w:rsidP="009701E0">
      <w:pPr>
        <w:spacing w:line="276" w:lineRule="auto"/>
        <w:rPr>
          <w:szCs w:val="20"/>
        </w:rPr>
      </w:pPr>
      <w:r w:rsidRPr="009608E3">
        <w:rPr>
          <w:szCs w:val="20"/>
        </w:rPr>
        <w:t xml:space="preserve">The COPOS </w:t>
      </w:r>
      <w:r w:rsidR="005E0689">
        <w:rPr>
          <w:szCs w:val="20"/>
        </w:rPr>
        <w:t>Developer</w:t>
      </w:r>
      <w:r w:rsidR="005E0689" w:rsidRPr="009608E3">
        <w:rPr>
          <w:szCs w:val="20"/>
        </w:rPr>
        <w:t xml:space="preserve"> </w:t>
      </w:r>
      <w:r w:rsidRPr="009608E3">
        <w:rPr>
          <w:szCs w:val="20"/>
        </w:rPr>
        <w:t>Manual is an extension of the COPOS User Manual</w:t>
      </w:r>
      <w:r w:rsidR="005E0689">
        <w:rPr>
          <w:szCs w:val="20"/>
        </w:rPr>
        <w:t xml:space="preserve"> and COPOS Administrator Manual</w:t>
      </w:r>
      <w:r w:rsidR="00E73F18">
        <w:rPr>
          <w:szCs w:val="20"/>
        </w:rPr>
        <w:t xml:space="preserve">, </w:t>
      </w:r>
      <w:r w:rsidRPr="009608E3">
        <w:rPr>
          <w:szCs w:val="20"/>
        </w:rPr>
        <w:t xml:space="preserve">intended for the </w:t>
      </w:r>
      <w:r w:rsidR="005E0689">
        <w:rPr>
          <w:szCs w:val="20"/>
        </w:rPr>
        <w:t>Developer</w:t>
      </w:r>
      <w:r w:rsidRPr="009608E3">
        <w:rPr>
          <w:szCs w:val="20"/>
        </w:rPr>
        <w:t xml:space="preserve"> in navigating the </w:t>
      </w:r>
      <w:r w:rsidR="005E0689">
        <w:rPr>
          <w:szCs w:val="20"/>
        </w:rPr>
        <w:t>developer</w:t>
      </w:r>
      <w:r w:rsidR="005E0689" w:rsidRPr="009608E3">
        <w:rPr>
          <w:szCs w:val="20"/>
        </w:rPr>
        <w:t xml:space="preserve"> </w:t>
      </w:r>
      <w:r w:rsidRPr="009608E3">
        <w:rPr>
          <w:szCs w:val="20"/>
        </w:rPr>
        <w:t xml:space="preserve">utilities contained in COPOS. </w:t>
      </w:r>
      <w:r>
        <w:rPr>
          <w:szCs w:val="20"/>
        </w:rPr>
        <w:t xml:space="preserve"> </w:t>
      </w:r>
      <w:r w:rsidRPr="009608E3">
        <w:rPr>
          <w:szCs w:val="20"/>
        </w:rPr>
        <w:t>In order to utilize this manual effectively,</w:t>
      </w:r>
      <w:r w:rsidR="00E73F18">
        <w:rPr>
          <w:szCs w:val="20"/>
        </w:rPr>
        <w:t xml:space="preserve"> read</w:t>
      </w:r>
      <w:r w:rsidR="009701E0">
        <w:rPr>
          <w:szCs w:val="20"/>
        </w:rPr>
        <w:t xml:space="preserve"> the COPOS User Manual</w:t>
      </w:r>
      <w:r w:rsidR="005E0689">
        <w:rPr>
          <w:szCs w:val="20"/>
        </w:rPr>
        <w:t xml:space="preserve"> and COPOS Administrator Manual</w:t>
      </w:r>
      <w:r w:rsidR="009701E0">
        <w:rPr>
          <w:szCs w:val="20"/>
        </w:rPr>
        <w:t xml:space="preserve"> first</w:t>
      </w:r>
      <w:r w:rsidR="005E0689">
        <w:rPr>
          <w:szCs w:val="20"/>
        </w:rPr>
        <w:t>.</w:t>
      </w:r>
    </w:p>
    <w:p w:rsidR="009701E0" w:rsidRDefault="009701E0" w:rsidP="009701E0">
      <w:pPr>
        <w:spacing w:line="276" w:lineRule="auto"/>
        <w:rPr>
          <w:szCs w:val="20"/>
        </w:rPr>
      </w:pPr>
    </w:p>
    <w:p w:rsidR="009701E0" w:rsidRPr="009701E0" w:rsidRDefault="009701E0" w:rsidP="009701E0">
      <w:pPr>
        <w:spacing w:line="276" w:lineRule="auto"/>
        <w:rPr>
          <w:szCs w:val="20"/>
        </w:rPr>
      </w:pPr>
    </w:p>
    <w:p w:rsidR="00231537" w:rsidRDefault="00D851D4" w:rsidP="00B66B18">
      <w:pPr>
        <w:pStyle w:val="Heading1"/>
        <w:spacing w:before="0"/>
        <w:rPr>
          <w:rFonts w:ascii="Arial" w:hAnsi="Arial" w:cs="Arial"/>
        </w:rPr>
      </w:pPr>
      <w:bookmarkStart w:id="1" w:name="_Toc7534665"/>
      <w:r>
        <w:rPr>
          <w:rFonts w:ascii="Arial" w:hAnsi="Arial" w:cs="Arial"/>
        </w:rPr>
        <w:t>Administration Page</w:t>
      </w:r>
      <w:bookmarkEnd w:id="1"/>
    </w:p>
    <w:p w:rsidR="00D851D4" w:rsidRDefault="00D851D4" w:rsidP="00802BBD">
      <w:pPr>
        <w:pStyle w:val="NoSpacing"/>
      </w:pPr>
      <w:r>
        <w:t xml:space="preserve">The Administration page is a central location to access all administration pages.  Developers have more options on this page compared to System Administrators.  </w:t>
      </w:r>
    </w:p>
    <w:p w:rsidR="00D851D4" w:rsidRDefault="00D851D4" w:rsidP="00802BBD">
      <w:pPr>
        <w:pStyle w:val="NoSpacing"/>
      </w:pPr>
    </w:p>
    <w:p w:rsidR="00D851D4" w:rsidRDefault="00D851D4" w:rsidP="00802BBD">
      <w:pPr>
        <w:pStyle w:val="Heading2"/>
      </w:pPr>
      <w:bookmarkStart w:id="2" w:name="_Toc7534666"/>
      <w:r w:rsidRPr="00802BBD">
        <w:rPr>
          <w:b w:val="0"/>
          <w:bCs w:val="0"/>
          <w:iCs w:val="0"/>
        </w:rPr>
        <w:t>1.</w:t>
      </w:r>
      <w:r>
        <w:t xml:space="preserve"> Report Management Tab</w:t>
      </w:r>
      <w:bookmarkEnd w:id="2"/>
    </w:p>
    <w:p w:rsidR="005B0FA7" w:rsidRDefault="00D851D4" w:rsidP="00802BBD">
      <w:pPr>
        <w:pStyle w:val="NoSpacing"/>
      </w:pPr>
      <w:r>
        <w:t>The Report Management tab (</w:t>
      </w:r>
      <w:r w:rsidRPr="00802BBD">
        <w:rPr>
          <w:b/>
        </w:rPr>
        <w:t>Figure 1.1</w:t>
      </w:r>
      <w:r>
        <w:t>) is only available to developers and contains links to pages for editing Report dates, content,</w:t>
      </w:r>
      <w:r w:rsidR="00634A3E">
        <w:t xml:space="preserve"> auto-complete, autofill, etc.</w:t>
      </w:r>
    </w:p>
    <w:p w:rsidR="005B0FA7" w:rsidRDefault="005B0FA7" w:rsidP="00802BBD">
      <w:pPr>
        <w:pStyle w:val="NoSpacing"/>
      </w:pPr>
    </w:p>
    <w:p w:rsidR="00634A3E" w:rsidRDefault="00634A3E" w:rsidP="00802BBD">
      <w:pPr>
        <w:pStyle w:val="NoSpacing"/>
      </w:pPr>
      <w:r>
        <w:t>The Lock Administrative Changes Button (</w:t>
      </w:r>
      <w:r w:rsidRPr="00802BBD">
        <w:rPr>
          <w:b/>
        </w:rPr>
        <w:t>bottom of Figure 1.1</w:t>
      </w:r>
      <w:r>
        <w:t>) is used to lock and unlock the report content for the selected Report.  If the button text is “Lock Administrative Changes”, the report will not be visible to users (on the Select Report page) below System Administrator status.  Clicking this button will prevent changes from being made to report content, make the report visible to all user types, and change the button text to “Unlock Administrative Changes”.</w:t>
      </w:r>
    </w:p>
    <w:p w:rsidR="00D851D4" w:rsidRDefault="00D851D4" w:rsidP="00802BBD">
      <w:pPr>
        <w:pStyle w:val="NoSpacing"/>
      </w:pPr>
    </w:p>
    <w:p w:rsidR="00D851D4" w:rsidRDefault="00D851D4" w:rsidP="00802BBD">
      <w:pPr>
        <w:pStyle w:val="NoSpacing"/>
        <w:jc w:val="center"/>
      </w:pPr>
      <w:r>
        <w:rPr>
          <w:noProof/>
          <w:lang w:bidi="ar-SA"/>
        </w:rPr>
        <w:drawing>
          <wp:inline distT="0" distB="0" distL="0" distR="0">
            <wp:extent cx="5284795"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dmin report management tab.PNG"/>
                    <pic:cNvPicPr/>
                  </pic:nvPicPr>
                  <pic:blipFill>
                    <a:blip r:embed="rId13">
                      <a:extLst>
                        <a:ext uri="{28A0092B-C50C-407E-A947-70E740481C1C}">
                          <a14:useLocalDpi xmlns:a14="http://schemas.microsoft.com/office/drawing/2010/main" val="0"/>
                        </a:ext>
                      </a:extLst>
                    </a:blip>
                    <a:stretch>
                      <a:fillRect/>
                    </a:stretch>
                  </pic:blipFill>
                  <pic:spPr>
                    <a:xfrm>
                      <a:off x="0" y="0"/>
                      <a:ext cx="5284795" cy="2743200"/>
                    </a:xfrm>
                    <a:prstGeom prst="rect">
                      <a:avLst/>
                    </a:prstGeom>
                  </pic:spPr>
                </pic:pic>
              </a:graphicData>
            </a:graphic>
          </wp:inline>
        </w:drawing>
      </w:r>
    </w:p>
    <w:p w:rsidR="00DD3AC2" w:rsidRPr="00304820" w:rsidRDefault="00DD3AC2" w:rsidP="00802BBD">
      <w:pPr>
        <w:pStyle w:val="Figure"/>
      </w:pPr>
      <w:r w:rsidRPr="00304820">
        <w:t>Figure 1.1 - Report Management Tab</w:t>
      </w:r>
    </w:p>
    <w:p w:rsidR="00DD3AC2" w:rsidRDefault="00304820" w:rsidP="00802BBD">
      <w:pPr>
        <w:pStyle w:val="Heading3"/>
      </w:pPr>
      <w:bookmarkStart w:id="3" w:name="_Toc7534667"/>
      <w:r>
        <w:t>Auto-Complete M</w:t>
      </w:r>
      <w:r w:rsidR="005B0FA7">
        <w:t>anagement</w:t>
      </w:r>
      <w:bookmarkEnd w:id="3"/>
    </w:p>
    <w:p w:rsidR="005B0FA7" w:rsidRDefault="005B0FA7" w:rsidP="00802BBD">
      <w:pPr>
        <w:pStyle w:val="NoSpacing"/>
      </w:pPr>
      <w:r>
        <w:t xml:space="preserve">The Auto-Complete Management page can be accessed via the first link on the Report Management Tab of the Administration page.  </w:t>
      </w:r>
      <w:r w:rsidR="00024C96" w:rsidRPr="00024C96">
        <w:t>System Administrators are able to add Auto-Completion rules used to fill data by performing a calculation on two fields and inserting the result into a specifi</w:t>
      </w:r>
      <w:r w:rsidR="00024C96">
        <w:t>ed field.  For example, Figure 1.2</w:t>
      </w:r>
      <w:r w:rsidR="00024C96" w:rsidRPr="00024C96">
        <w:t xml:space="preserve"> displays the steps to complete Performance Target Accuracy for Module 4 A.  Auto-Complete rules are only applicable to matrix sections and can only be composed of fields from the same Section. To create an Auto-Complete rule:</w:t>
      </w:r>
    </w:p>
    <w:p w:rsidR="00024C96" w:rsidRDefault="00024C96" w:rsidP="00802BBD">
      <w:pPr>
        <w:pStyle w:val="NoSpacing"/>
      </w:pPr>
    </w:p>
    <w:p w:rsidR="00024C96" w:rsidRPr="0093105B" w:rsidRDefault="00024C96" w:rsidP="00024C96">
      <w:pPr>
        <w:pStyle w:val="ListParagraph"/>
        <w:numPr>
          <w:ilvl w:val="0"/>
          <w:numId w:val="2"/>
        </w:numPr>
        <w:spacing w:after="240" w:line="240" w:lineRule="auto"/>
        <w:ind w:left="360"/>
        <w:rPr>
          <w:szCs w:val="20"/>
        </w:rPr>
      </w:pPr>
      <w:r w:rsidRPr="0093105B">
        <w:rPr>
          <w:szCs w:val="20"/>
        </w:rPr>
        <w:t xml:space="preserve">Select a </w:t>
      </w:r>
      <w:r w:rsidRPr="0011447D">
        <w:rPr>
          <w:b/>
          <w:szCs w:val="20"/>
        </w:rPr>
        <w:t>Part</w:t>
      </w:r>
      <w:r w:rsidRPr="0093105B">
        <w:rPr>
          <w:szCs w:val="20"/>
        </w:rPr>
        <w:t xml:space="preserve"> from the first drop down list on the left side </w:t>
      </w:r>
      <w:r w:rsidRPr="0093105B">
        <w:rPr>
          <w:b/>
          <w:szCs w:val="20"/>
        </w:rPr>
        <w:t>(</w:t>
      </w:r>
      <w:r>
        <w:rPr>
          <w:b/>
          <w:szCs w:val="20"/>
        </w:rPr>
        <w:t>Figure 1.2</w:t>
      </w:r>
      <w:r w:rsidRPr="0093105B">
        <w:rPr>
          <w:b/>
          <w:szCs w:val="20"/>
        </w:rPr>
        <w:t xml:space="preserve"> – Item 1)</w:t>
      </w:r>
      <w:r w:rsidRPr="0093105B">
        <w:rPr>
          <w:szCs w:val="20"/>
        </w:rPr>
        <w:t>.</w:t>
      </w:r>
    </w:p>
    <w:p w:rsidR="00024C96" w:rsidRPr="0093105B" w:rsidRDefault="00024C96" w:rsidP="00024C96">
      <w:pPr>
        <w:pStyle w:val="ListParagraph"/>
        <w:numPr>
          <w:ilvl w:val="0"/>
          <w:numId w:val="2"/>
        </w:numPr>
        <w:spacing w:after="240" w:line="240" w:lineRule="auto"/>
        <w:ind w:left="360"/>
        <w:rPr>
          <w:szCs w:val="20"/>
        </w:rPr>
      </w:pPr>
      <w:r w:rsidRPr="0093105B">
        <w:rPr>
          <w:szCs w:val="20"/>
        </w:rPr>
        <w:t xml:space="preserve">Select a </w:t>
      </w:r>
      <w:r w:rsidRPr="0011447D">
        <w:rPr>
          <w:b/>
          <w:szCs w:val="20"/>
        </w:rPr>
        <w:t>Section</w:t>
      </w:r>
      <w:r w:rsidRPr="0093105B">
        <w:rPr>
          <w:szCs w:val="20"/>
        </w:rPr>
        <w:t xml:space="preserve"> from the second drop down list </w:t>
      </w:r>
      <w:r>
        <w:rPr>
          <w:b/>
          <w:szCs w:val="20"/>
        </w:rPr>
        <w:t>(Figure 1.2</w:t>
      </w:r>
      <w:r w:rsidRPr="0093105B">
        <w:rPr>
          <w:b/>
          <w:szCs w:val="20"/>
        </w:rPr>
        <w:t xml:space="preserve"> – Item 2)</w:t>
      </w:r>
      <w:r w:rsidRPr="0093105B">
        <w:rPr>
          <w:szCs w:val="20"/>
        </w:rPr>
        <w:t>.</w:t>
      </w:r>
    </w:p>
    <w:p w:rsidR="00024C96" w:rsidRPr="0093105B" w:rsidRDefault="00024C96" w:rsidP="00024C96">
      <w:pPr>
        <w:pStyle w:val="ListParagraph"/>
        <w:numPr>
          <w:ilvl w:val="0"/>
          <w:numId w:val="2"/>
        </w:numPr>
        <w:spacing w:after="240" w:line="240" w:lineRule="auto"/>
        <w:ind w:left="360"/>
        <w:rPr>
          <w:szCs w:val="20"/>
        </w:rPr>
      </w:pPr>
      <w:r w:rsidRPr="0093105B">
        <w:rPr>
          <w:szCs w:val="20"/>
        </w:rPr>
        <w:t xml:space="preserve">Select either </w:t>
      </w:r>
      <w:r w:rsidRPr="0011447D">
        <w:rPr>
          <w:b/>
          <w:szCs w:val="20"/>
        </w:rPr>
        <w:t>Questions</w:t>
      </w:r>
      <w:r w:rsidRPr="0093105B">
        <w:rPr>
          <w:szCs w:val="20"/>
        </w:rPr>
        <w:t xml:space="preserve"> or </w:t>
      </w:r>
      <w:r w:rsidRPr="0011447D">
        <w:rPr>
          <w:b/>
          <w:szCs w:val="20"/>
        </w:rPr>
        <w:t>Headings</w:t>
      </w:r>
      <w:r w:rsidRPr="0093105B">
        <w:rPr>
          <w:szCs w:val="20"/>
        </w:rPr>
        <w:t xml:space="preserve"> from the third drop down list</w:t>
      </w:r>
      <w:r>
        <w:rPr>
          <w:b/>
          <w:szCs w:val="20"/>
        </w:rPr>
        <w:t xml:space="preserve"> (Figure 1.2</w:t>
      </w:r>
      <w:r w:rsidRPr="0093105B">
        <w:rPr>
          <w:b/>
          <w:szCs w:val="20"/>
        </w:rPr>
        <w:t xml:space="preserve"> – Item 3)</w:t>
      </w:r>
      <w:r w:rsidRPr="0093105B">
        <w:rPr>
          <w:szCs w:val="20"/>
        </w:rPr>
        <w:t>.</w:t>
      </w:r>
    </w:p>
    <w:p w:rsidR="00024C96" w:rsidRPr="0093105B" w:rsidRDefault="00024C96" w:rsidP="00024C96">
      <w:pPr>
        <w:pStyle w:val="ListParagraph"/>
        <w:numPr>
          <w:ilvl w:val="0"/>
          <w:numId w:val="2"/>
        </w:numPr>
        <w:spacing w:after="240" w:line="240" w:lineRule="auto"/>
        <w:ind w:left="360"/>
        <w:rPr>
          <w:szCs w:val="20"/>
        </w:rPr>
      </w:pPr>
      <w:r w:rsidRPr="0093105B">
        <w:rPr>
          <w:szCs w:val="20"/>
        </w:rPr>
        <w:t xml:space="preserve">Select items from the available item list box </w:t>
      </w:r>
      <w:r w:rsidRPr="0093105B">
        <w:rPr>
          <w:b/>
          <w:szCs w:val="20"/>
        </w:rPr>
        <w:t>(</w:t>
      </w:r>
      <w:r>
        <w:rPr>
          <w:b/>
          <w:szCs w:val="20"/>
        </w:rPr>
        <w:t>Figure 1.2</w:t>
      </w:r>
      <w:r w:rsidRPr="0093105B">
        <w:rPr>
          <w:b/>
          <w:szCs w:val="20"/>
        </w:rPr>
        <w:t xml:space="preserve"> – Item 4)</w:t>
      </w:r>
      <w:r w:rsidRPr="0093105B">
        <w:rPr>
          <w:szCs w:val="20"/>
        </w:rPr>
        <w:t xml:space="preserve"> using the down arrow</w:t>
      </w:r>
      <w:r>
        <w:rPr>
          <w:szCs w:val="20"/>
        </w:rPr>
        <w:t xml:space="preserve"> “</w:t>
      </w:r>
      <w:r>
        <w:rPr>
          <w:b/>
          <w:szCs w:val="20"/>
        </w:rPr>
        <w:t>V</w:t>
      </w:r>
      <w:r>
        <w:rPr>
          <w:szCs w:val="20"/>
        </w:rPr>
        <w:t>”</w:t>
      </w:r>
      <w:r w:rsidRPr="0093105B">
        <w:rPr>
          <w:szCs w:val="20"/>
        </w:rPr>
        <w:t xml:space="preserve"> </w:t>
      </w:r>
      <w:r w:rsidRPr="0093105B">
        <w:rPr>
          <w:b/>
          <w:szCs w:val="20"/>
        </w:rPr>
        <w:t>(</w:t>
      </w:r>
      <w:r>
        <w:rPr>
          <w:b/>
          <w:szCs w:val="20"/>
        </w:rPr>
        <w:t>Figure 1.2</w:t>
      </w:r>
      <w:r w:rsidRPr="0093105B">
        <w:rPr>
          <w:b/>
          <w:szCs w:val="20"/>
        </w:rPr>
        <w:t xml:space="preserve"> – Item 5)</w:t>
      </w:r>
      <w:r w:rsidRPr="0093105B">
        <w:rPr>
          <w:szCs w:val="20"/>
        </w:rPr>
        <w:t>.</w:t>
      </w:r>
    </w:p>
    <w:p w:rsidR="00024C96" w:rsidRPr="0093105B" w:rsidRDefault="00024C96" w:rsidP="00024C96">
      <w:pPr>
        <w:pStyle w:val="ListParagraph"/>
        <w:numPr>
          <w:ilvl w:val="0"/>
          <w:numId w:val="2"/>
        </w:numPr>
        <w:spacing w:after="240" w:line="240" w:lineRule="auto"/>
        <w:ind w:left="360"/>
        <w:rPr>
          <w:szCs w:val="20"/>
        </w:rPr>
      </w:pPr>
      <w:r w:rsidRPr="0093105B">
        <w:rPr>
          <w:szCs w:val="20"/>
        </w:rPr>
        <w:t>Repeat steps 1-5 for the right side (You may select more than one item on the right side).</w:t>
      </w:r>
    </w:p>
    <w:p w:rsidR="00024C96" w:rsidRPr="0093105B" w:rsidRDefault="00024C96" w:rsidP="00024C96">
      <w:pPr>
        <w:pStyle w:val="ListParagraph"/>
        <w:numPr>
          <w:ilvl w:val="0"/>
          <w:numId w:val="2"/>
        </w:numPr>
        <w:spacing w:after="240" w:line="240" w:lineRule="auto"/>
        <w:ind w:left="360"/>
        <w:rPr>
          <w:szCs w:val="20"/>
        </w:rPr>
      </w:pPr>
      <w:r w:rsidRPr="0093105B">
        <w:rPr>
          <w:szCs w:val="20"/>
        </w:rPr>
        <w:lastRenderedPageBreak/>
        <w:t xml:space="preserve">Select an arithmetic operator </w:t>
      </w:r>
      <w:r w:rsidRPr="0093105B">
        <w:rPr>
          <w:b/>
          <w:szCs w:val="20"/>
        </w:rPr>
        <w:t>(</w:t>
      </w:r>
      <w:r>
        <w:rPr>
          <w:b/>
          <w:szCs w:val="20"/>
        </w:rPr>
        <w:t>Figure 1.2</w:t>
      </w:r>
      <w:r w:rsidRPr="0093105B">
        <w:rPr>
          <w:b/>
          <w:szCs w:val="20"/>
        </w:rPr>
        <w:t xml:space="preserve"> – Item 6)</w:t>
      </w:r>
      <w:r w:rsidRPr="0093105B">
        <w:rPr>
          <w:szCs w:val="20"/>
        </w:rPr>
        <w:t>.</w:t>
      </w:r>
    </w:p>
    <w:p w:rsidR="00024C96" w:rsidRPr="0093105B" w:rsidRDefault="00024C96" w:rsidP="00024C96">
      <w:pPr>
        <w:pStyle w:val="ListParagraph"/>
        <w:numPr>
          <w:ilvl w:val="0"/>
          <w:numId w:val="2"/>
        </w:numPr>
        <w:spacing w:after="240" w:line="240" w:lineRule="auto"/>
        <w:ind w:left="360"/>
        <w:rPr>
          <w:szCs w:val="20"/>
        </w:rPr>
      </w:pPr>
      <w:r w:rsidRPr="0093105B">
        <w:rPr>
          <w:szCs w:val="20"/>
        </w:rPr>
        <w:t xml:space="preserve">Click the </w:t>
      </w:r>
      <w:r w:rsidRPr="0093105B">
        <w:rPr>
          <w:b/>
          <w:szCs w:val="20"/>
        </w:rPr>
        <w:t>Save</w:t>
      </w:r>
      <w:r w:rsidRPr="0093105B">
        <w:rPr>
          <w:szCs w:val="20"/>
        </w:rPr>
        <w:t xml:space="preserve"> button </w:t>
      </w:r>
      <w:r w:rsidRPr="0093105B">
        <w:rPr>
          <w:b/>
          <w:szCs w:val="20"/>
        </w:rPr>
        <w:t>(</w:t>
      </w:r>
      <w:r>
        <w:rPr>
          <w:b/>
          <w:szCs w:val="20"/>
        </w:rPr>
        <w:t>Figure 1.2</w:t>
      </w:r>
      <w:r w:rsidRPr="0093105B">
        <w:rPr>
          <w:b/>
          <w:szCs w:val="20"/>
        </w:rPr>
        <w:t xml:space="preserve"> – Item 7)</w:t>
      </w:r>
      <w:r w:rsidRPr="0093105B">
        <w:rPr>
          <w:szCs w:val="20"/>
        </w:rPr>
        <w:t>.</w:t>
      </w:r>
    </w:p>
    <w:p w:rsidR="00DA392F" w:rsidRPr="0093105B" w:rsidRDefault="00DA392F" w:rsidP="00DA392F">
      <w:pPr>
        <w:spacing w:line="240" w:lineRule="auto"/>
        <w:rPr>
          <w:b/>
          <w:szCs w:val="20"/>
        </w:rPr>
      </w:pPr>
      <w:r w:rsidRPr="0093105B">
        <w:rPr>
          <w:b/>
          <w:szCs w:val="20"/>
        </w:rPr>
        <w:t>Note: The item selected on the left side is the field that will auto-complete.</w:t>
      </w:r>
      <w:r>
        <w:rPr>
          <w:b/>
          <w:szCs w:val="20"/>
        </w:rPr>
        <w:t xml:space="preserve"> </w:t>
      </w:r>
      <w:r w:rsidRPr="0093105B">
        <w:rPr>
          <w:b/>
          <w:szCs w:val="20"/>
        </w:rPr>
        <w:t xml:space="preserve"> Be sure to select an arithmetic operator for the right side, or the auto-complete rule will not work properly.  </w:t>
      </w:r>
    </w:p>
    <w:p w:rsidR="00DA392F" w:rsidRPr="0093105B" w:rsidRDefault="00DA392F" w:rsidP="00DA392F">
      <w:pPr>
        <w:spacing w:line="240" w:lineRule="auto"/>
        <w:rPr>
          <w:b/>
          <w:szCs w:val="20"/>
        </w:rPr>
      </w:pPr>
    </w:p>
    <w:p w:rsidR="00DA392F" w:rsidRPr="0093105B" w:rsidRDefault="00DA392F" w:rsidP="00DA392F">
      <w:pPr>
        <w:spacing w:line="240" w:lineRule="auto"/>
        <w:rPr>
          <w:b/>
          <w:szCs w:val="20"/>
        </w:rPr>
      </w:pPr>
      <w:r w:rsidRPr="0093105B">
        <w:rPr>
          <w:b/>
          <w:szCs w:val="20"/>
        </w:rPr>
        <w:t>Note: You may click on the “Reset” button at any point in the process to clear the form.</w:t>
      </w:r>
    </w:p>
    <w:p w:rsidR="00DA392F" w:rsidRPr="0093105B" w:rsidRDefault="00DA392F" w:rsidP="00DA392F">
      <w:pPr>
        <w:spacing w:line="240" w:lineRule="auto"/>
        <w:rPr>
          <w:b/>
          <w:szCs w:val="20"/>
        </w:rPr>
      </w:pPr>
    </w:p>
    <w:p w:rsidR="00DA392F" w:rsidRPr="0093105B" w:rsidRDefault="00DA392F" w:rsidP="00DA392F">
      <w:pPr>
        <w:spacing w:line="240" w:lineRule="auto"/>
        <w:rPr>
          <w:szCs w:val="20"/>
        </w:rPr>
      </w:pPr>
      <w:r w:rsidRPr="0093105B">
        <w:rPr>
          <w:szCs w:val="20"/>
        </w:rPr>
        <w:t>Two grid views are displayed at the bottom of the page showing current Question and Heading Auto-Complete rules.  Here you can view and delete rules</w:t>
      </w:r>
      <w:r>
        <w:rPr>
          <w:szCs w:val="20"/>
        </w:rPr>
        <w:t xml:space="preserve"> for the selected report year</w:t>
      </w:r>
      <w:r w:rsidRPr="0093105B">
        <w:rPr>
          <w:szCs w:val="20"/>
        </w:rPr>
        <w:t xml:space="preserve">.  The </w:t>
      </w:r>
      <w:r>
        <w:rPr>
          <w:b/>
          <w:szCs w:val="20"/>
        </w:rPr>
        <w:t xml:space="preserve">Current Heading Auto-Completes </w:t>
      </w:r>
      <w:r>
        <w:rPr>
          <w:szCs w:val="20"/>
        </w:rPr>
        <w:t>or</w:t>
      </w:r>
      <w:r>
        <w:rPr>
          <w:b/>
          <w:szCs w:val="20"/>
        </w:rPr>
        <w:t xml:space="preserve"> Current Question Auto-Completes</w:t>
      </w:r>
      <w:r w:rsidRPr="0093105B">
        <w:rPr>
          <w:szCs w:val="20"/>
        </w:rPr>
        <w:t xml:space="preserve"> table</w:t>
      </w:r>
      <w:r>
        <w:rPr>
          <w:szCs w:val="20"/>
        </w:rPr>
        <w:t>s</w:t>
      </w:r>
      <w:r w:rsidRPr="0093105B">
        <w:rPr>
          <w:szCs w:val="20"/>
        </w:rPr>
        <w:t xml:space="preserve"> can also be used to add tooltips to Auto-Complete rules.  To add a tooltip to an auto-complete rule, check the </w:t>
      </w:r>
      <w:r>
        <w:rPr>
          <w:b/>
          <w:szCs w:val="20"/>
        </w:rPr>
        <w:t>Enable Tooltip</w:t>
      </w:r>
      <w:r w:rsidRPr="0093105B">
        <w:rPr>
          <w:szCs w:val="20"/>
        </w:rPr>
        <w:t xml:space="preserve"> checkbox, enter a tooltip into the textbox, and click the </w:t>
      </w:r>
      <w:r w:rsidRPr="0093105B">
        <w:rPr>
          <w:b/>
          <w:szCs w:val="20"/>
        </w:rPr>
        <w:t>Save</w:t>
      </w:r>
      <w:r w:rsidRPr="0093105B">
        <w:rPr>
          <w:szCs w:val="20"/>
        </w:rPr>
        <w:t xml:space="preserve"> link</w:t>
      </w:r>
      <w:r>
        <w:rPr>
          <w:szCs w:val="20"/>
        </w:rPr>
        <w:t xml:space="preserve"> button</w:t>
      </w:r>
      <w:r w:rsidRPr="0093105B">
        <w:rPr>
          <w:szCs w:val="20"/>
        </w:rPr>
        <w:t>.</w:t>
      </w:r>
    </w:p>
    <w:p w:rsidR="00024C96" w:rsidRDefault="00024C96" w:rsidP="00802BBD">
      <w:pPr>
        <w:pStyle w:val="NoSpacing"/>
      </w:pPr>
    </w:p>
    <w:p w:rsidR="00024C96" w:rsidRDefault="00024C96" w:rsidP="00024C96">
      <w:pPr>
        <w:pStyle w:val="NoSpacing"/>
        <w:jc w:val="center"/>
      </w:pPr>
      <w:r>
        <w:rPr>
          <w:rFonts w:cs="Arial"/>
          <w:noProof/>
          <w:szCs w:val="20"/>
          <w:lang w:bidi="ar-SA"/>
        </w:rPr>
        <w:drawing>
          <wp:inline distT="0" distB="0" distL="0" distR="0">
            <wp:extent cx="4669790" cy="4817110"/>
            <wp:effectExtent l="0" t="0" r="0" b="2540"/>
            <wp:docPr id="12" name="Picture 12" descr="auto complete Manag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auto complete Managemen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69790" cy="4817110"/>
                    </a:xfrm>
                    <a:prstGeom prst="rect">
                      <a:avLst/>
                    </a:prstGeom>
                    <a:noFill/>
                    <a:ln>
                      <a:noFill/>
                    </a:ln>
                  </pic:spPr>
                </pic:pic>
              </a:graphicData>
            </a:graphic>
          </wp:inline>
        </w:drawing>
      </w:r>
    </w:p>
    <w:p w:rsidR="00304820" w:rsidRDefault="00024C96" w:rsidP="00024C96">
      <w:pPr>
        <w:pStyle w:val="Figure"/>
      </w:pPr>
      <w:r>
        <w:t>Figure 1.2 - Auto-Complete Management</w:t>
      </w:r>
    </w:p>
    <w:p w:rsidR="00304820" w:rsidRDefault="00304820" w:rsidP="00802BBD">
      <w:pPr>
        <w:pStyle w:val="Heading3"/>
      </w:pPr>
      <w:bookmarkStart w:id="4" w:name="_Toc7534668"/>
      <w:r>
        <w:t>Auto-Complete Management (Advanced)</w:t>
      </w:r>
      <w:bookmarkEnd w:id="4"/>
    </w:p>
    <w:p w:rsidR="00304820" w:rsidRDefault="000D14B8" w:rsidP="00802BBD">
      <w:pPr>
        <w:pStyle w:val="NoSpacing"/>
      </w:pPr>
      <w:r>
        <w:t>TODO</w:t>
      </w:r>
    </w:p>
    <w:p w:rsidR="00304820" w:rsidRDefault="00304820" w:rsidP="00802BBD">
      <w:pPr>
        <w:pStyle w:val="Heading3"/>
      </w:pPr>
      <w:bookmarkStart w:id="5" w:name="_Toc7534669"/>
      <w:r>
        <w:t>Autofill Management</w:t>
      </w:r>
      <w:bookmarkEnd w:id="5"/>
    </w:p>
    <w:p w:rsidR="00653574" w:rsidRPr="00852117" w:rsidRDefault="00653574" w:rsidP="00653574">
      <w:pPr>
        <w:spacing w:line="240" w:lineRule="auto"/>
        <w:rPr>
          <w:szCs w:val="20"/>
        </w:rPr>
      </w:pPr>
      <w:r w:rsidRPr="00852117">
        <w:rPr>
          <w:szCs w:val="20"/>
        </w:rPr>
        <w:t>The Auto</w:t>
      </w:r>
      <w:r>
        <w:rPr>
          <w:szCs w:val="20"/>
        </w:rPr>
        <w:t>-F</w:t>
      </w:r>
      <w:r w:rsidRPr="00852117">
        <w:rPr>
          <w:szCs w:val="20"/>
        </w:rPr>
        <w:t xml:space="preserve">ill Management page can be accessed by clicking the </w:t>
      </w:r>
      <w:r w:rsidRPr="00852117">
        <w:rPr>
          <w:b/>
          <w:szCs w:val="20"/>
        </w:rPr>
        <w:t>Autofill Management</w:t>
      </w:r>
      <w:r w:rsidRPr="00852117">
        <w:rPr>
          <w:szCs w:val="20"/>
        </w:rPr>
        <w:t xml:space="preserve"> link</w:t>
      </w:r>
      <w:r>
        <w:rPr>
          <w:szCs w:val="20"/>
        </w:rPr>
        <w:t xml:space="preserve"> </w:t>
      </w:r>
      <w:r w:rsidRPr="00852117">
        <w:rPr>
          <w:szCs w:val="20"/>
        </w:rPr>
        <w:t xml:space="preserve">on the </w:t>
      </w:r>
      <w:r w:rsidRPr="00852117">
        <w:rPr>
          <w:b/>
          <w:szCs w:val="20"/>
        </w:rPr>
        <w:t>Report Management</w:t>
      </w:r>
      <w:r w:rsidRPr="00852117">
        <w:rPr>
          <w:szCs w:val="20"/>
        </w:rPr>
        <w:t xml:space="preserve"> tab. </w:t>
      </w:r>
      <w:r>
        <w:rPr>
          <w:szCs w:val="20"/>
        </w:rPr>
        <w:t xml:space="preserve"> </w:t>
      </w:r>
      <w:r w:rsidRPr="00852117">
        <w:rPr>
          <w:szCs w:val="20"/>
        </w:rPr>
        <w:t xml:space="preserve">System Administrators can add Autofill rules. </w:t>
      </w:r>
      <w:r>
        <w:rPr>
          <w:szCs w:val="20"/>
        </w:rPr>
        <w:t xml:space="preserve"> </w:t>
      </w:r>
      <w:r w:rsidRPr="00852117">
        <w:rPr>
          <w:szCs w:val="20"/>
        </w:rPr>
        <w:t>Autofill rules are only applicable to matrix sections and are used to fill data from one Heading and Question combination to another.</w:t>
      </w:r>
      <w:r>
        <w:rPr>
          <w:szCs w:val="20"/>
        </w:rPr>
        <w:t xml:space="preserve"> </w:t>
      </w:r>
      <w:r w:rsidRPr="00852117">
        <w:rPr>
          <w:szCs w:val="20"/>
        </w:rPr>
        <w:t xml:space="preserve"> To create an Autofill rule:</w:t>
      </w:r>
    </w:p>
    <w:p w:rsidR="00653574" w:rsidRPr="00852117" w:rsidRDefault="00653574" w:rsidP="00653574">
      <w:pPr>
        <w:spacing w:line="240" w:lineRule="auto"/>
        <w:rPr>
          <w:szCs w:val="20"/>
        </w:rPr>
      </w:pPr>
    </w:p>
    <w:p w:rsidR="00653574" w:rsidRPr="00852117" w:rsidRDefault="00653574" w:rsidP="00653574">
      <w:pPr>
        <w:pStyle w:val="ListParagraph"/>
        <w:numPr>
          <w:ilvl w:val="0"/>
          <w:numId w:val="3"/>
        </w:numPr>
        <w:spacing w:after="240" w:line="240" w:lineRule="auto"/>
        <w:rPr>
          <w:szCs w:val="20"/>
        </w:rPr>
      </w:pPr>
      <w:r w:rsidRPr="00852117">
        <w:rPr>
          <w:szCs w:val="20"/>
        </w:rPr>
        <w:t xml:space="preserve">Select a </w:t>
      </w:r>
      <w:r w:rsidRPr="00852117">
        <w:rPr>
          <w:b/>
          <w:szCs w:val="20"/>
        </w:rPr>
        <w:t>Part</w:t>
      </w:r>
      <w:r w:rsidRPr="00852117">
        <w:rPr>
          <w:szCs w:val="20"/>
        </w:rPr>
        <w:t xml:space="preserve"> from the first drop down list on the left side </w:t>
      </w:r>
      <w:r w:rsidRPr="00852117">
        <w:rPr>
          <w:b/>
          <w:szCs w:val="20"/>
        </w:rPr>
        <w:t>(</w:t>
      </w:r>
      <w:r>
        <w:rPr>
          <w:b/>
          <w:szCs w:val="20"/>
        </w:rPr>
        <w:t>Figure 4.1</w:t>
      </w:r>
      <w:r w:rsidRPr="00852117">
        <w:rPr>
          <w:b/>
          <w:szCs w:val="20"/>
        </w:rPr>
        <w:t xml:space="preserve"> – Item 1)</w:t>
      </w:r>
      <w:r w:rsidRPr="00852117">
        <w:rPr>
          <w:szCs w:val="20"/>
        </w:rPr>
        <w:t>.</w:t>
      </w:r>
    </w:p>
    <w:p w:rsidR="00653574" w:rsidRPr="00852117" w:rsidRDefault="00653574" w:rsidP="00653574">
      <w:pPr>
        <w:pStyle w:val="ListParagraph"/>
        <w:numPr>
          <w:ilvl w:val="0"/>
          <w:numId w:val="3"/>
        </w:numPr>
        <w:spacing w:after="240" w:line="240" w:lineRule="auto"/>
        <w:rPr>
          <w:szCs w:val="20"/>
        </w:rPr>
      </w:pPr>
      <w:r w:rsidRPr="00852117">
        <w:rPr>
          <w:szCs w:val="20"/>
        </w:rPr>
        <w:t xml:space="preserve">Select a </w:t>
      </w:r>
      <w:r w:rsidRPr="00852117">
        <w:rPr>
          <w:b/>
          <w:szCs w:val="20"/>
        </w:rPr>
        <w:t>Section</w:t>
      </w:r>
      <w:r w:rsidRPr="00852117">
        <w:rPr>
          <w:szCs w:val="20"/>
        </w:rPr>
        <w:t xml:space="preserve"> from the second drop down list </w:t>
      </w:r>
      <w:r w:rsidRPr="00852117">
        <w:rPr>
          <w:b/>
          <w:szCs w:val="20"/>
        </w:rPr>
        <w:t xml:space="preserve">(Figure </w:t>
      </w:r>
      <w:r>
        <w:rPr>
          <w:b/>
          <w:szCs w:val="20"/>
        </w:rPr>
        <w:t>4.1</w:t>
      </w:r>
      <w:r w:rsidRPr="00852117">
        <w:rPr>
          <w:b/>
          <w:szCs w:val="20"/>
        </w:rPr>
        <w:t xml:space="preserve"> – Item 2)</w:t>
      </w:r>
      <w:r w:rsidRPr="00852117">
        <w:rPr>
          <w:szCs w:val="20"/>
        </w:rPr>
        <w:t>.</w:t>
      </w:r>
    </w:p>
    <w:p w:rsidR="00653574" w:rsidRPr="00852117" w:rsidRDefault="00653574" w:rsidP="00653574">
      <w:pPr>
        <w:pStyle w:val="ListParagraph"/>
        <w:numPr>
          <w:ilvl w:val="0"/>
          <w:numId w:val="3"/>
        </w:numPr>
        <w:spacing w:after="240" w:line="240" w:lineRule="auto"/>
        <w:rPr>
          <w:szCs w:val="20"/>
        </w:rPr>
      </w:pPr>
      <w:r w:rsidRPr="00852117">
        <w:rPr>
          <w:szCs w:val="20"/>
        </w:rPr>
        <w:lastRenderedPageBreak/>
        <w:t xml:space="preserve">Select a </w:t>
      </w:r>
      <w:r w:rsidRPr="00852117">
        <w:rPr>
          <w:b/>
          <w:szCs w:val="20"/>
        </w:rPr>
        <w:t>Question</w:t>
      </w:r>
      <w:r w:rsidRPr="00852117">
        <w:rPr>
          <w:szCs w:val="20"/>
        </w:rPr>
        <w:t xml:space="preserve"> and </w:t>
      </w:r>
      <w:r w:rsidRPr="00852117">
        <w:rPr>
          <w:b/>
          <w:szCs w:val="20"/>
        </w:rPr>
        <w:t>Heading</w:t>
      </w:r>
      <w:r w:rsidRPr="00852117">
        <w:rPr>
          <w:szCs w:val="20"/>
        </w:rPr>
        <w:t xml:space="preserve"> from the third</w:t>
      </w:r>
      <w:r>
        <w:rPr>
          <w:szCs w:val="20"/>
        </w:rPr>
        <w:t xml:space="preserve"> </w:t>
      </w:r>
      <w:r w:rsidRPr="00852117">
        <w:rPr>
          <w:b/>
          <w:szCs w:val="20"/>
        </w:rPr>
        <w:t xml:space="preserve">(Figure </w:t>
      </w:r>
      <w:r>
        <w:rPr>
          <w:b/>
          <w:szCs w:val="20"/>
        </w:rPr>
        <w:t>4.1</w:t>
      </w:r>
      <w:r w:rsidRPr="00852117">
        <w:rPr>
          <w:b/>
          <w:szCs w:val="20"/>
        </w:rPr>
        <w:t xml:space="preserve"> – Item 3)</w:t>
      </w:r>
      <w:r w:rsidRPr="00852117">
        <w:rPr>
          <w:szCs w:val="20"/>
        </w:rPr>
        <w:t xml:space="preserve"> and fourth drop down list </w:t>
      </w:r>
      <w:r w:rsidRPr="00852117">
        <w:rPr>
          <w:b/>
          <w:szCs w:val="20"/>
        </w:rPr>
        <w:t xml:space="preserve">(Figure </w:t>
      </w:r>
      <w:r>
        <w:rPr>
          <w:b/>
          <w:szCs w:val="20"/>
        </w:rPr>
        <w:t>4.1</w:t>
      </w:r>
      <w:r w:rsidRPr="00852117">
        <w:rPr>
          <w:b/>
          <w:szCs w:val="20"/>
        </w:rPr>
        <w:t xml:space="preserve"> – Item 4)</w:t>
      </w:r>
      <w:r w:rsidRPr="00852117">
        <w:rPr>
          <w:szCs w:val="20"/>
        </w:rPr>
        <w:t>.</w:t>
      </w:r>
    </w:p>
    <w:p w:rsidR="00653574" w:rsidRPr="00852117" w:rsidRDefault="00653574" w:rsidP="00653574">
      <w:pPr>
        <w:pStyle w:val="ListParagraph"/>
        <w:numPr>
          <w:ilvl w:val="0"/>
          <w:numId w:val="3"/>
        </w:numPr>
        <w:spacing w:after="240" w:line="240" w:lineRule="auto"/>
        <w:rPr>
          <w:szCs w:val="20"/>
        </w:rPr>
      </w:pPr>
      <w:r w:rsidRPr="00852117">
        <w:rPr>
          <w:szCs w:val="20"/>
        </w:rPr>
        <w:t>Repeat steps 1-3 for the right side.</w:t>
      </w:r>
    </w:p>
    <w:p w:rsidR="00653574" w:rsidRPr="00852117" w:rsidRDefault="00653574" w:rsidP="00653574">
      <w:pPr>
        <w:pStyle w:val="ListParagraph"/>
        <w:numPr>
          <w:ilvl w:val="0"/>
          <w:numId w:val="3"/>
        </w:numPr>
        <w:spacing w:after="240" w:line="240" w:lineRule="auto"/>
        <w:rPr>
          <w:szCs w:val="20"/>
        </w:rPr>
      </w:pPr>
      <w:r w:rsidRPr="00852117">
        <w:rPr>
          <w:szCs w:val="20"/>
        </w:rPr>
        <w:t xml:space="preserve">Click the </w:t>
      </w:r>
      <w:r w:rsidRPr="00852117">
        <w:rPr>
          <w:b/>
          <w:szCs w:val="20"/>
        </w:rPr>
        <w:t>Save</w:t>
      </w:r>
      <w:r w:rsidRPr="00852117">
        <w:rPr>
          <w:szCs w:val="20"/>
        </w:rPr>
        <w:t xml:space="preserve"> button </w:t>
      </w:r>
      <w:r w:rsidRPr="00852117">
        <w:rPr>
          <w:b/>
          <w:szCs w:val="20"/>
        </w:rPr>
        <w:t>(</w:t>
      </w:r>
      <w:r>
        <w:rPr>
          <w:b/>
          <w:szCs w:val="20"/>
        </w:rPr>
        <w:t>Figure 4.1</w:t>
      </w:r>
      <w:r w:rsidRPr="00852117">
        <w:rPr>
          <w:b/>
          <w:szCs w:val="20"/>
        </w:rPr>
        <w:t xml:space="preserve"> – Item 5)</w:t>
      </w:r>
      <w:r w:rsidRPr="00852117">
        <w:rPr>
          <w:szCs w:val="20"/>
        </w:rPr>
        <w:t>.</w:t>
      </w:r>
    </w:p>
    <w:p w:rsidR="00653574" w:rsidRPr="00852117" w:rsidRDefault="00653574" w:rsidP="00653574">
      <w:pPr>
        <w:spacing w:line="240" w:lineRule="auto"/>
        <w:rPr>
          <w:b/>
          <w:szCs w:val="20"/>
        </w:rPr>
      </w:pPr>
      <w:r w:rsidRPr="00852117">
        <w:rPr>
          <w:b/>
          <w:szCs w:val="20"/>
        </w:rPr>
        <w:t>Note: You</w:t>
      </w:r>
      <w:r>
        <w:rPr>
          <w:b/>
          <w:szCs w:val="20"/>
        </w:rPr>
        <w:t xml:space="preserve"> may click</w:t>
      </w:r>
      <w:r w:rsidRPr="00852117">
        <w:rPr>
          <w:b/>
          <w:szCs w:val="20"/>
        </w:rPr>
        <w:t xml:space="preserve"> the Reset button</w:t>
      </w:r>
      <w:r>
        <w:rPr>
          <w:b/>
          <w:szCs w:val="20"/>
        </w:rPr>
        <w:t xml:space="preserve"> (Figure 4.1</w:t>
      </w:r>
      <w:r w:rsidRPr="00852117">
        <w:rPr>
          <w:b/>
          <w:szCs w:val="20"/>
        </w:rPr>
        <w:t xml:space="preserve"> – Item 6) at any point in the process to clear the form.</w:t>
      </w:r>
    </w:p>
    <w:p w:rsidR="00653574" w:rsidRPr="00852117" w:rsidRDefault="00653574" w:rsidP="00653574">
      <w:pPr>
        <w:spacing w:line="240" w:lineRule="auto"/>
        <w:rPr>
          <w:b/>
          <w:szCs w:val="20"/>
        </w:rPr>
      </w:pPr>
    </w:p>
    <w:p w:rsidR="00653574" w:rsidRPr="00852117" w:rsidRDefault="00653574" w:rsidP="00653574">
      <w:pPr>
        <w:spacing w:line="240" w:lineRule="auto"/>
        <w:rPr>
          <w:b/>
          <w:szCs w:val="20"/>
        </w:rPr>
      </w:pPr>
      <w:r w:rsidRPr="00852117">
        <w:rPr>
          <w:b/>
          <w:szCs w:val="20"/>
        </w:rPr>
        <w:t>Note: The Question and Heading combination on the right side will be Auto filled with the value from the Question and Heading combination on the left side.</w:t>
      </w:r>
    </w:p>
    <w:p w:rsidR="00653574" w:rsidRPr="00852117" w:rsidRDefault="00653574" w:rsidP="00653574">
      <w:pPr>
        <w:spacing w:line="240" w:lineRule="auto"/>
        <w:rPr>
          <w:b/>
          <w:szCs w:val="20"/>
        </w:rPr>
      </w:pPr>
    </w:p>
    <w:p w:rsidR="00653574" w:rsidRPr="00852117" w:rsidRDefault="00653574" w:rsidP="00653574">
      <w:pPr>
        <w:spacing w:line="240" w:lineRule="auto"/>
        <w:rPr>
          <w:szCs w:val="20"/>
        </w:rPr>
      </w:pPr>
      <w:r w:rsidRPr="00852117">
        <w:rPr>
          <w:szCs w:val="20"/>
        </w:rPr>
        <w:t xml:space="preserve">You can view a list of all current Autofill rules in the </w:t>
      </w:r>
      <w:r w:rsidRPr="00852117">
        <w:rPr>
          <w:b/>
          <w:szCs w:val="20"/>
        </w:rPr>
        <w:t>Current Auto</w:t>
      </w:r>
      <w:r>
        <w:rPr>
          <w:b/>
          <w:szCs w:val="20"/>
        </w:rPr>
        <w:t>-F</w:t>
      </w:r>
      <w:r w:rsidRPr="00852117">
        <w:rPr>
          <w:b/>
          <w:szCs w:val="20"/>
        </w:rPr>
        <w:t>ill Rules</w:t>
      </w:r>
      <w:r w:rsidRPr="00852117">
        <w:rPr>
          <w:szCs w:val="20"/>
        </w:rPr>
        <w:t xml:space="preserve"> table at the bottom of the page.  The </w:t>
      </w:r>
      <w:r w:rsidRPr="00852117">
        <w:rPr>
          <w:b/>
          <w:szCs w:val="20"/>
        </w:rPr>
        <w:t>Current Auto</w:t>
      </w:r>
      <w:r>
        <w:rPr>
          <w:b/>
          <w:szCs w:val="20"/>
        </w:rPr>
        <w:t>-F</w:t>
      </w:r>
      <w:r w:rsidRPr="00852117">
        <w:rPr>
          <w:b/>
          <w:szCs w:val="20"/>
        </w:rPr>
        <w:t>ill Rules</w:t>
      </w:r>
      <w:r w:rsidRPr="00852117">
        <w:rPr>
          <w:szCs w:val="20"/>
        </w:rPr>
        <w:t xml:space="preserve"> table can also be used to add tooltips to Autofill rules.  To add a tooltip to an Autofill rule, check the </w:t>
      </w:r>
      <w:r w:rsidRPr="00852117">
        <w:rPr>
          <w:b/>
          <w:szCs w:val="20"/>
        </w:rPr>
        <w:t>Enable Tooltip</w:t>
      </w:r>
      <w:r w:rsidRPr="00852117">
        <w:rPr>
          <w:szCs w:val="20"/>
        </w:rPr>
        <w:t xml:space="preserve"> checkbox, enter a tooltip into the textbox, and click the </w:t>
      </w:r>
      <w:r>
        <w:rPr>
          <w:b/>
          <w:szCs w:val="20"/>
        </w:rPr>
        <w:t>Save</w:t>
      </w:r>
      <w:r w:rsidRPr="00852117">
        <w:rPr>
          <w:szCs w:val="20"/>
        </w:rPr>
        <w:t xml:space="preserve"> link</w:t>
      </w:r>
      <w:r>
        <w:rPr>
          <w:szCs w:val="20"/>
        </w:rPr>
        <w:t xml:space="preserve"> button</w:t>
      </w:r>
      <w:r w:rsidRPr="00852117">
        <w:rPr>
          <w:szCs w:val="20"/>
        </w:rPr>
        <w:t>.</w:t>
      </w:r>
    </w:p>
    <w:p w:rsidR="00653574" w:rsidRDefault="00653574" w:rsidP="00653574"/>
    <w:p w:rsidR="00653574" w:rsidRDefault="00653574" w:rsidP="00653574">
      <w:pPr>
        <w:jc w:val="center"/>
      </w:pPr>
      <w:r>
        <w:rPr>
          <w:noProof/>
          <w:lang w:bidi="ar-SA"/>
        </w:rPr>
        <w:drawing>
          <wp:inline distT="0" distB="0" distL="0" distR="0" wp14:anchorId="3D4824D8" wp14:editId="13BA560D">
            <wp:extent cx="6850380" cy="1483995"/>
            <wp:effectExtent l="0" t="0" r="7620" b="1905"/>
            <wp:docPr id="34" name="Picture 34" descr="Autofill Manag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tofill Managemen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0380" cy="1483995"/>
                    </a:xfrm>
                    <a:prstGeom prst="rect">
                      <a:avLst/>
                    </a:prstGeom>
                    <a:noFill/>
                    <a:ln>
                      <a:noFill/>
                    </a:ln>
                  </pic:spPr>
                </pic:pic>
              </a:graphicData>
            </a:graphic>
          </wp:inline>
        </w:drawing>
      </w:r>
    </w:p>
    <w:p w:rsidR="00653574" w:rsidRDefault="00653574" w:rsidP="00653574">
      <w:pPr>
        <w:tabs>
          <w:tab w:val="left" w:pos="1005"/>
        </w:tabs>
        <w:jc w:val="center"/>
        <w:rPr>
          <w:b/>
          <w:sz w:val="16"/>
          <w:szCs w:val="16"/>
        </w:rPr>
      </w:pPr>
      <w:r>
        <w:rPr>
          <w:b/>
          <w:sz w:val="16"/>
          <w:szCs w:val="16"/>
        </w:rPr>
        <w:t>Figure 4.1 – Auto-Fill Management</w:t>
      </w:r>
    </w:p>
    <w:p w:rsidR="00304820" w:rsidRDefault="00304820" w:rsidP="00802BBD">
      <w:pPr>
        <w:pStyle w:val="NoSpacing"/>
      </w:pPr>
    </w:p>
    <w:p w:rsidR="00304820" w:rsidRDefault="00304820" w:rsidP="00802BBD">
      <w:pPr>
        <w:pStyle w:val="Heading3"/>
      </w:pPr>
      <w:bookmarkStart w:id="6" w:name="_Toc7534670"/>
      <w:r>
        <w:t>Content Management</w:t>
      </w:r>
      <w:bookmarkEnd w:id="6"/>
    </w:p>
    <w:p w:rsidR="00653574" w:rsidRDefault="00653574" w:rsidP="00653574">
      <w:pPr>
        <w:tabs>
          <w:tab w:val="left" w:pos="975"/>
        </w:tabs>
        <w:spacing w:line="240" w:lineRule="auto"/>
        <w:rPr>
          <w:szCs w:val="20"/>
        </w:rPr>
      </w:pPr>
      <w:r>
        <w:rPr>
          <w:szCs w:val="20"/>
        </w:rPr>
        <w:t xml:space="preserve">To access the </w:t>
      </w:r>
      <w:r w:rsidRPr="000F779A">
        <w:rPr>
          <w:b/>
          <w:szCs w:val="20"/>
        </w:rPr>
        <w:t>Content Management</w:t>
      </w:r>
      <w:r>
        <w:rPr>
          <w:szCs w:val="20"/>
        </w:rPr>
        <w:t xml:space="preserve"> utility, click the </w:t>
      </w:r>
      <w:r w:rsidRPr="000F779A">
        <w:rPr>
          <w:b/>
          <w:szCs w:val="20"/>
        </w:rPr>
        <w:t>Content Management</w:t>
      </w:r>
      <w:r>
        <w:rPr>
          <w:szCs w:val="20"/>
        </w:rPr>
        <w:t xml:space="preserve"> link under the </w:t>
      </w:r>
      <w:r w:rsidRPr="000F779A">
        <w:rPr>
          <w:b/>
          <w:szCs w:val="20"/>
        </w:rPr>
        <w:t>Report Management</w:t>
      </w:r>
      <w:r>
        <w:rPr>
          <w:szCs w:val="20"/>
        </w:rPr>
        <w:t xml:space="preserve"> tab. This utility enables the System Administrator to add, edit, and delete content from a Report. </w:t>
      </w:r>
    </w:p>
    <w:p w:rsidR="00653574" w:rsidRDefault="00653574" w:rsidP="00653574">
      <w:pPr>
        <w:tabs>
          <w:tab w:val="left" w:pos="975"/>
        </w:tabs>
        <w:spacing w:line="240" w:lineRule="auto"/>
        <w:rPr>
          <w:szCs w:val="20"/>
        </w:rPr>
      </w:pPr>
    </w:p>
    <w:p w:rsidR="00653574" w:rsidRDefault="00653574" w:rsidP="00653574">
      <w:pPr>
        <w:tabs>
          <w:tab w:val="left" w:pos="975"/>
        </w:tabs>
        <w:spacing w:line="240" w:lineRule="auto"/>
        <w:rPr>
          <w:b/>
          <w:szCs w:val="20"/>
        </w:rPr>
      </w:pPr>
      <w:r>
        <w:rPr>
          <w:b/>
          <w:szCs w:val="20"/>
        </w:rPr>
        <w:t xml:space="preserve">Note: All controls in this utility will be disabled unless you Unlock Administrative Changes by clicking the Unlock Administrative Changes button (Figure 2.1 – Item 3) on the Administration Home Page. </w:t>
      </w:r>
    </w:p>
    <w:p w:rsidR="00653574" w:rsidRDefault="00653574" w:rsidP="00653574">
      <w:pPr>
        <w:tabs>
          <w:tab w:val="left" w:pos="975"/>
        </w:tabs>
        <w:spacing w:line="240" w:lineRule="auto"/>
        <w:rPr>
          <w:b/>
          <w:szCs w:val="20"/>
        </w:rPr>
      </w:pPr>
    </w:p>
    <w:p w:rsidR="00653574" w:rsidRDefault="00653574" w:rsidP="00653574">
      <w:pPr>
        <w:tabs>
          <w:tab w:val="left" w:pos="975"/>
        </w:tabs>
        <w:spacing w:line="240" w:lineRule="auto"/>
        <w:rPr>
          <w:rFonts w:cstheme="minorHAnsi"/>
          <w:b/>
        </w:rPr>
      </w:pPr>
      <w:r>
        <w:rPr>
          <w:b/>
          <w:szCs w:val="20"/>
        </w:rPr>
        <w:t xml:space="preserve">Note: </w:t>
      </w:r>
      <w:r w:rsidRPr="000F779A">
        <w:rPr>
          <w:rFonts w:cstheme="minorHAnsi"/>
          <w:b/>
          <w:szCs w:val="20"/>
        </w:rPr>
        <w:t xml:space="preserve">When Administrative Changes are unlocked, only System Administrators can access the Report.  </w:t>
      </w:r>
      <w:r>
        <w:rPr>
          <w:rFonts w:cstheme="minorHAnsi"/>
          <w:b/>
          <w:szCs w:val="20"/>
        </w:rPr>
        <w:t xml:space="preserve">Once changes are complete, it is important to </w:t>
      </w:r>
      <w:r w:rsidRPr="000F779A">
        <w:rPr>
          <w:rFonts w:cstheme="minorHAnsi"/>
          <w:b/>
          <w:szCs w:val="20"/>
        </w:rPr>
        <w:t>Lock Administrative Changes by clicking the Lock Administrative Changes button</w:t>
      </w:r>
      <w:r>
        <w:rPr>
          <w:rFonts w:cstheme="minorHAnsi"/>
          <w:b/>
          <w:szCs w:val="20"/>
        </w:rPr>
        <w:t xml:space="preserve"> (Figure 2.1 – Item 3)</w:t>
      </w:r>
      <w:r w:rsidRPr="000F779A">
        <w:rPr>
          <w:rFonts w:cstheme="minorHAnsi"/>
          <w:b/>
          <w:szCs w:val="20"/>
        </w:rPr>
        <w:t xml:space="preserve"> on the Administration Home Page to allow Users to access the Report.</w:t>
      </w:r>
      <w:r>
        <w:rPr>
          <w:rFonts w:cstheme="minorHAnsi"/>
          <w:b/>
        </w:rPr>
        <w:t xml:space="preserve">  </w:t>
      </w:r>
    </w:p>
    <w:p w:rsidR="00653574" w:rsidRPr="000F779A" w:rsidRDefault="00653574" w:rsidP="00653574">
      <w:pPr>
        <w:tabs>
          <w:tab w:val="left" w:pos="975"/>
        </w:tabs>
        <w:spacing w:line="240" w:lineRule="auto"/>
        <w:rPr>
          <w:b/>
          <w:szCs w:val="20"/>
        </w:rPr>
      </w:pPr>
    </w:p>
    <w:p w:rsidR="00653574" w:rsidRDefault="00653574" w:rsidP="00653574">
      <w:pPr>
        <w:pStyle w:val="Heading4"/>
      </w:pPr>
      <w:bookmarkStart w:id="7" w:name="_Toc528657084"/>
      <w:r>
        <w:t>Report Structure</w:t>
      </w:r>
      <w:bookmarkEnd w:id="7"/>
    </w:p>
    <w:p w:rsidR="00653574" w:rsidRPr="000F779A" w:rsidRDefault="00653574" w:rsidP="00653574">
      <w:pPr>
        <w:spacing w:line="240" w:lineRule="auto"/>
        <w:rPr>
          <w:rFonts w:cstheme="minorHAnsi"/>
          <w:szCs w:val="20"/>
        </w:rPr>
      </w:pPr>
      <w:r w:rsidRPr="000F779A">
        <w:rPr>
          <w:szCs w:val="20"/>
        </w:rPr>
        <w:t xml:space="preserve">Each Part of a Report can have one or more Sections. </w:t>
      </w:r>
      <w:r>
        <w:rPr>
          <w:szCs w:val="20"/>
        </w:rPr>
        <w:t xml:space="preserve"> </w:t>
      </w:r>
      <w:r w:rsidRPr="000F779A">
        <w:rPr>
          <w:szCs w:val="20"/>
        </w:rPr>
        <w:t xml:space="preserve">Each Section is composed of one or more </w:t>
      </w:r>
      <w:r>
        <w:rPr>
          <w:szCs w:val="20"/>
        </w:rPr>
        <w:t>Question and Heading combinations</w:t>
      </w:r>
      <w:r w:rsidRPr="000F779A">
        <w:rPr>
          <w:szCs w:val="20"/>
        </w:rPr>
        <w:t xml:space="preserve">. </w:t>
      </w:r>
      <w:r>
        <w:rPr>
          <w:szCs w:val="20"/>
        </w:rPr>
        <w:t xml:space="preserve"> </w:t>
      </w:r>
      <w:r w:rsidRPr="000F779A">
        <w:rPr>
          <w:szCs w:val="20"/>
        </w:rPr>
        <w:t xml:space="preserve">This page also serves as a means to edit the </w:t>
      </w:r>
      <w:r>
        <w:rPr>
          <w:szCs w:val="20"/>
        </w:rPr>
        <w:t>report links</w:t>
      </w:r>
      <w:r w:rsidRPr="000F779A">
        <w:rPr>
          <w:szCs w:val="20"/>
        </w:rPr>
        <w:t xml:space="preserve"> o</w:t>
      </w:r>
      <w:r>
        <w:rPr>
          <w:szCs w:val="20"/>
        </w:rPr>
        <w:t>n</w:t>
      </w:r>
      <w:r w:rsidRPr="000F779A">
        <w:rPr>
          <w:szCs w:val="20"/>
        </w:rPr>
        <w:t xml:space="preserve"> the Navigation Panel. It is very important to understand the structure of </w:t>
      </w:r>
      <w:r w:rsidRPr="000F779A">
        <w:rPr>
          <w:b/>
          <w:szCs w:val="20"/>
        </w:rPr>
        <w:t>Reports</w:t>
      </w:r>
      <w:r w:rsidRPr="000F779A">
        <w:rPr>
          <w:szCs w:val="20"/>
        </w:rPr>
        <w:t xml:space="preserve"> before making an</w:t>
      </w:r>
      <w:r>
        <w:rPr>
          <w:szCs w:val="20"/>
        </w:rPr>
        <w:t>y changes to</w:t>
      </w:r>
      <w:r w:rsidRPr="000F779A">
        <w:rPr>
          <w:szCs w:val="20"/>
        </w:rPr>
        <w:t xml:space="preserve"> report content </w:t>
      </w:r>
      <w:r w:rsidRPr="000F779A">
        <w:rPr>
          <w:rFonts w:cstheme="minorHAnsi"/>
          <w:b/>
          <w:szCs w:val="20"/>
        </w:rPr>
        <w:t>(</w:t>
      </w:r>
      <w:r>
        <w:rPr>
          <w:rFonts w:cstheme="minorHAnsi"/>
          <w:b/>
          <w:szCs w:val="20"/>
        </w:rPr>
        <w:t>Figure 5.1</w:t>
      </w:r>
      <w:r w:rsidRPr="000F779A">
        <w:rPr>
          <w:rFonts w:cstheme="minorHAnsi"/>
          <w:b/>
          <w:szCs w:val="20"/>
        </w:rPr>
        <w:t>)</w:t>
      </w:r>
      <w:r w:rsidRPr="000F779A">
        <w:rPr>
          <w:rFonts w:cstheme="minorHAnsi"/>
          <w:szCs w:val="20"/>
        </w:rPr>
        <w:t>.</w:t>
      </w:r>
    </w:p>
    <w:p w:rsidR="00653574" w:rsidRDefault="00653574" w:rsidP="00653574">
      <w:pPr>
        <w:spacing w:line="240" w:lineRule="auto"/>
      </w:pPr>
    </w:p>
    <w:p w:rsidR="00653574" w:rsidRDefault="00653574" w:rsidP="00653574">
      <w:pPr>
        <w:spacing w:line="240" w:lineRule="auto"/>
        <w:jc w:val="center"/>
      </w:pPr>
      <w:r>
        <w:rPr>
          <w:noProof/>
          <w:lang w:bidi="ar-SA"/>
        </w:rPr>
        <w:drawing>
          <wp:inline distT="0" distB="0" distL="0" distR="0" wp14:anchorId="1491BC4F" wp14:editId="35F1F100">
            <wp:extent cx="6850380" cy="1753870"/>
            <wp:effectExtent l="0" t="0" r="7620" b="0"/>
            <wp:docPr id="24" name="Picture 24" descr="Report Stru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port Struct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850380" cy="1753870"/>
                    </a:xfrm>
                    <a:prstGeom prst="rect">
                      <a:avLst/>
                    </a:prstGeom>
                    <a:noFill/>
                    <a:ln>
                      <a:noFill/>
                    </a:ln>
                  </pic:spPr>
                </pic:pic>
              </a:graphicData>
            </a:graphic>
          </wp:inline>
        </w:drawing>
      </w:r>
    </w:p>
    <w:p w:rsidR="00653574" w:rsidRPr="00A444EB" w:rsidRDefault="00653574" w:rsidP="00653574">
      <w:pPr>
        <w:jc w:val="center"/>
        <w:rPr>
          <w:b/>
          <w:sz w:val="16"/>
          <w:szCs w:val="16"/>
        </w:rPr>
      </w:pPr>
      <w:r w:rsidRPr="00A444EB">
        <w:rPr>
          <w:b/>
          <w:sz w:val="16"/>
          <w:szCs w:val="16"/>
        </w:rPr>
        <w:t>Figure 5.1 – Report Structure</w:t>
      </w:r>
    </w:p>
    <w:p w:rsidR="00653574" w:rsidRDefault="00653574" w:rsidP="00653574">
      <w:pPr>
        <w:pStyle w:val="Heading4"/>
      </w:pPr>
      <w:bookmarkStart w:id="8" w:name="_Toc528657085"/>
      <w:r>
        <w:lastRenderedPageBreak/>
        <w:t>Adding Parts</w:t>
      </w:r>
      <w:bookmarkEnd w:id="8"/>
    </w:p>
    <w:p w:rsidR="00653574" w:rsidRDefault="00653574" w:rsidP="00653574">
      <w:pPr>
        <w:pStyle w:val="ListParagraph"/>
        <w:numPr>
          <w:ilvl w:val="0"/>
          <w:numId w:val="4"/>
        </w:numPr>
        <w:spacing w:line="240" w:lineRule="auto"/>
        <w:rPr>
          <w:szCs w:val="20"/>
        </w:rPr>
      </w:pPr>
      <w:r w:rsidRPr="00742F4E">
        <w:rPr>
          <w:szCs w:val="20"/>
        </w:rPr>
        <w:t xml:space="preserve">Click the </w:t>
      </w:r>
      <w:r w:rsidRPr="00742F4E">
        <w:rPr>
          <w:b/>
          <w:szCs w:val="20"/>
        </w:rPr>
        <w:t>New Part/Goal</w:t>
      </w:r>
      <w:r>
        <w:rPr>
          <w:szCs w:val="20"/>
        </w:rPr>
        <w:t xml:space="preserve"> button at the top of the page.</w:t>
      </w:r>
    </w:p>
    <w:p w:rsidR="00653574" w:rsidRDefault="00653574" w:rsidP="00653574">
      <w:pPr>
        <w:pStyle w:val="ListParagraph"/>
        <w:numPr>
          <w:ilvl w:val="0"/>
          <w:numId w:val="4"/>
        </w:numPr>
        <w:spacing w:line="240" w:lineRule="auto"/>
        <w:rPr>
          <w:szCs w:val="20"/>
        </w:rPr>
      </w:pPr>
      <w:r>
        <w:rPr>
          <w:szCs w:val="20"/>
        </w:rPr>
        <w:t xml:space="preserve">Enter some text to describe the Part </w:t>
      </w:r>
      <w:r w:rsidRPr="00742F4E">
        <w:rPr>
          <w:b/>
          <w:szCs w:val="20"/>
        </w:rPr>
        <w:t>(Figure 5.2 – Item 1)</w:t>
      </w:r>
      <w:r>
        <w:rPr>
          <w:szCs w:val="20"/>
        </w:rPr>
        <w:t>.  Example: Module 4: B Individual and Family Services.  This text will appear as a tooltip when hovering over a link.</w:t>
      </w:r>
    </w:p>
    <w:p w:rsidR="00653574" w:rsidRDefault="00653574" w:rsidP="00653574">
      <w:pPr>
        <w:pStyle w:val="ListParagraph"/>
        <w:numPr>
          <w:ilvl w:val="0"/>
          <w:numId w:val="4"/>
        </w:numPr>
        <w:spacing w:line="240" w:lineRule="auto"/>
        <w:rPr>
          <w:szCs w:val="20"/>
        </w:rPr>
      </w:pPr>
      <w:r>
        <w:rPr>
          <w:szCs w:val="20"/>
        </w:rPr>
        <w:t xml:space="preserve">Enter a Link Name </w:t>
      </w:r>
      <w:r w:rsidRPr="00742F4E">
        <w:rPr>
          <w:b/>
          <w:szCs w:val="20"/>
        </w:rPr>
        <w:t>(Figure 5.2 – Item 2)</w:t>
      </w:r>
      <w:r>
        <w:rPr>
          <w:szCs w:val="20"/>
        </w:rPr>
        <w:t>.  This name will appear in the Navigation Panel.</w:t>
      </w:r>
    </w:p>
    <w:p w:rsidR="00653574" w:rsidRDefault="00653574" w:rsidP="00653574">
      <w:pPr>
        <w:pStyle w:val="ListParagraph"/>
        <w:numPr>
          <w:ilvl w:val="0"/>
          <w:numId w:val="4"/>
        </w:numPr>
        <w:spacing w:line="240" w:lineRule="auto"/>
        <w:rPr>
          <w:szCs w:val="20"/>
        </w:rPr>
      </w:pPr>
      <w:r>
        <w:rPr>
          <w:szCs w:val="20"/>
        </w:rPr>
        <w:t>Click the “</w:t>
      </w:r>
      <w:r w:rsidRPr="00742F4E">
        <w:rPr>
          <w:b/>
          <w:szCs w:val="20"/>
        </w:rPr>
        <w:t>Insert</w:t>
      </w:r>
      <w:r>
        <w:rPr>
          <w:szCs w:val="20"/>
        </w:rPr>
        <w:t xml:space="preserve">” button </w:t>
      </w:r>
      <w:r w:rsidRPr="00742F4E">
        <w:rPr>
          <w:b/>
          <w:szCs w:val="20"/>
        </w:rPr>
        <w:t>(Figure 5.2 – Item 3)</w:t>
      </w:r>
      <w:r>
        <w:rPr>
          <w:szCs w:val="20"/>
        </w:rPr>
        <w:t xml:space="preserve">.  </w:t>
      </w:r>
    </w:p>
    <w:p w:rsidR="00653574" w:rsidRPr="00742F4E" w:rsidRDefault="00653574" w:rsidP="00653574">
      <w:pPr>
        <w:pStyle w:val="ListParagraph"/>
        <w:spacing w:line="240" w:lineRule="auto"/>
        <w:rPr>
          <w:szCs w:val="20"/>
        </w:rPr>
      </w:pPr>
    </w:p>
    <w:p w:rsidR="00653574" w:rsidRDefault="00653574" w:rsidP="00653574">
      <w:pPr>
        <w:spacing w:line="240" w:lineRule="auto"/>
        <w:jc w:val="center"/>
      </w:pPr>
      <w:r>
        <w:rPr>
          <w:noProof/>
          <w:lang w:bidi="ar-SA"/>
        </w:rPr>
        <w:drawing>
          <wp:inline distT="0" distB="0" distL="0" distR="0" wp14:anchorId="1DB75FB9" wp14:editId="1EE00411">
            <wp:extent cx="6355715" cy="2008505"/>
            <wp:effectExtent l="0" t="0" r="6985" b="0"/>
            <wp:docPr id="23" name="Picture 23" descr="Add a New P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dd a New Par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55715" cy="2008505"/>
                    </a:xfrm>
                    <a:prstGeom prst="rect">
                      <a:avLst/>
                    </a:prstGeom>
                    <a:noFill/>
                    <a:ln>
                      <a:noFill/>
                    </a:ln>
                  </pic:spPr>
                </pic:pic>
              </a:graphicData>
            </a:graphic>
          </wp:inline>
        </w:drawing>
      </w:r>
    </w:p>
    <w:p w:rsidR="00653574" w:rsidRPr="00A444EB" w:rsidRDefault="00653574" w:rsidP="00653574">
      <w:pPr>
        <w:jc w:val="center"/>
        <w:rPr>
          <w:b/>
          <w:sz w:val="16"/>
          <w:szCs w:val="16"/>
        </w:rPr>
      </w:pPr>
      <w:r w:rsidRPr="00A444EB">
        <w:rPr>
          <w:b/>
          <w:sz w:val="16"/>
          <w:szCs w:val="16"/>
        </w:rPr>
        <w:t>Figure 5.2 – Add a New Part/Goal</w:t>
      </w:r>
    </w:p>
    <w:p w:rsidR="00653574" w:rsidRPr="00742F4E" w:rsidRDefault="00653574" w:rsidP="00653574"/>
    <w:p w:rsidR="00653574" w:rsidRDefault="00653574" w:rsidP="00653574">
      <w:pPr>
        <w:pStyle w:val="Heading4"/>
      </w:pPr>
      <w:bookmarkStart w:id="9" w:name="_Toc528657086"/>
      <w:r>
        <w:t>Adding Sections</w:t>
      </w:r>
      <w:bookmarkEnd w:id="9"/>
    </w:p>
    <w:p w:rsidR="00653574" w:rsidRPr="00166896" w:rsidRDefault="00653574" w:rsidP="00653574">
      <w:pPr>
        <w:pStyle w:val="ListParagraph"/>
        <w:numPr>
          <w:ilvl w:val="0"/>
          <w:numId w:val="5"/>
        </w:numPr>
        <w:spacing w:line="240" w:lineRule="auto"/>
      </w:pPr>
      <w:r>
        <w:rPr>
          <w:szCs w:val="20"/>
        </w:rPr>
        <w:t xml:space="preserve">Click the </w:t>
      </w:r>
      <w:r w:rsidRPr="00166896">
        <w:rPr>
          <w:b/>
          <w:szCs w:val="20"/>
        </w:rPr>
        <w:t>New Section</w:t>
      </w:r>
      <w:r>
        <w:rPr>
          <w:szCs w:val="20"/>
        </w:rPr>
        <w:t xml:space="preserve"> button at the top of the page.</w:t>
      </w:r>
    </w:p>
    <w:p w:rsidR="00653574" w:rsidRPr="00166896" w:rsidRDefault="00653574" w:rsidP="00653574">
      <w:pPr>
        <w:pStyle w:val="ListParagraph"/>
        <w:numPr>
          <w:ilvl w:val="0"/>
          <w:numId w:val="5"/>
        </w:numPr>
        <w:spacing w:line="240" w:lineRule="auto"/>
      </w:pPr>
      <w:r>
        <w:rPr>
          <w:szCs w:val="20"/>
        </w:rPr>
        <w:t xml:space="preserve">Select a </w:t>
      </w:r>
      <w:r w:rsidRPr="00166896">
        <w:rPr>
          <w:b/>
          <w:szCs w:val="20"/>
        </w:rPr>
        <w:t xml:space="preserve">Part </w:t>
      </w:r>
      <w:r>
        <w:rPr>
          <w:szCs w:val="20"/>
        </w:rPr>
        <w:t xml:space="preserve">from the drop down list </w:t>
      </w:r>
      <w:r w:rsidRPr="00166896">
        <w:rPr>
          <w:b/>
          <w:szCs w:val="20"/>
        </w:rPr>
        <w:t>(Figure 5.3 – Item 1)</w:t>
      </w:r>
      <w:r>
        <w:rPr>
          <w:szCs w:val="20"/>
        </w:rPr>
        <w:t>.</w:t>
      </w:r>
    </w:p>
    <w:p w:rsidR="00653574" w:rsidRPr="00166896" w:rsidRDefault="00653574" w:rsidP="00653574">
      <w:pPr>
        <w:pStyle w:val="ListParagraph"/>
        <w:numPr>
          <w:ilvl w:val="0"/>
          <w:numId w:val="5"/>
        </w:numPr>
        <w:spacing w:line="240" w:lineRule="auto"/>
      </w:pPr>
      <w:r>
        <w:rPr>
          <w:szCs w:val="20"/>
        </w:rPr>
        <w:t xml:space="preserve">Enter a name for the Section </w:t>
      </w:r>
      <w:r w:rsidRPr="00166896">
        <w:rPr>
          <w:b/>
          <w:szCs w:val="20"/>
        </w:rPr>
        <w:t>(Figure 5.3 – Item 2)</w:t>
      </w:r>
      <w:r>
        <w:rPr>
          <w:szCs w:val="20"/>
        </w:rPr>
        <w:t>. Example: Section B: Employment Service</w:t>
      </w:r>
    </w:p>
    <w:p w:rsidR="00653574" w:rsidRPr="00166896" w:rsidRDefault="00653574" w:rsidP="00653574">
      <w:pPr>
        <w:pStyle w:val="ListParagraph"/>
        <w:numPr>
          <w:ilvl w:val="0"/>
          <w:numId w:val="5"/>
        </w:numPr>
        <w:spacing w:line="240" w:lineRule="auto"/>
      </w:pPr>
      <w:r>
        <w:rPr>
          <w:szCs w:val="20"/>
        </w:rPr>
        <w:t xml:space="preserve">Enter content </w:t>
      </w:r>
      <w:r w:rsidRPr="00166896">
        <w:rPr>
          <w:b/>
          <w:szCs w:val="20"/>
        </w:rPr>
        <w:t>(Figure 5.3 – Item 3)</w:t>
      </w:r>
      <w:r>
        <w:rPr>
          <w:szCs w:val="20"/>
        </w:rPr>
        <w:t>.</w:t>
      </w:r>
    </w:p>
    <w:p w:rsidR="00653574" w:rsidRPr="00166896" w:rsidRDefault="00653574" w:rsidP="00653574">
      <w:pPr>
        <w:pStyle w:val="ListParagraph"/>
        <w:numPr>
          <w:ilvl w:val="1"/>
          <w:numId w:val="5"/>
        </w:numPr>
        <w:spacing w:line="240" w:lineRule="auto"/>
      </w:pPr>
      <w:r>
        <w:rPr>
          <w:szCs w:val="20"/>
        </w:rPr>
        <w:t>In matrix Sections, this content is displayed in the first cell of the first row.</w:t>
      </w:r>
    </w:p>
    <w:p w:rsidR="00653574" w:rsidRPr="00166896" w:rsidRDefault="00653574" w:rsidP="00653574">
      <w:pPr>
        <w:pStyle w:val="ListParagraph"/>
        <w:numPr>
          <w:ilvl w:val="1"/>
          <w:numId w:val="5"/>
        </w:numPr>
        <w:spacing w:line="240" w:lineRule="auto"/>
      </w:pPr>
      <w:r>
        <w:rPr>
          <w:szCs w:val="20"/>
        </w:rPr>
        <w:t>In narrative Sections, this content is displayed at the top of the page.</w:t>
      </w:r>
    </w:p>
    <w:p w:rsidR="00653574" w:rsidRPr="00166896" w:rsidRDefault="00653574" w:rsidP="00653574">
      <w:pPr>
        <w:pStyle w:val="ListParagraph"/>
        <w:numPr>
          <w:ilvl w:val="0"/>
          <w:numId w:val="5"/>
        </w:numPr>
        <w:spacing w:line="240" w:lineRule="auto"/>
      </w:pPr>
      <w:r>
        <w:rPr>
          <w:szCs w:val="20"/>
        </w:rPr>
        <w:t xml:space="preserve">Enter a Link Name </w:t>
      </w:r>
      <w:r w:rsidRPr="00166896">
        <w:rPr>
          <w:b/>
          <w:szCs w:val="20"/>
        </w:rPr>
        <w:t>(Figure 5.3 – Item 4)</w:t>
      </w:r>
      <w:r>
        <w:rPr>
          <w:szCs w:val="20"/>
        </w:rPr>
        <w:t>. This name will appear in the Navigation Panel.</w:t>
      </w:r>
    </w:p>
    <w:p w:rsidR="00653574" w:rsidRPr="00166896" w:rsidRDefault="00653574" w:rsidP="00653574">
      <w:pPr>
        <w:pStyle w:val="ListParagraph"/>
        <w:numPr>
          <w:ilvl w:val="0"/>
          <w:numId w:val="5"/>
        </w:numPr>
        <w:spacing w:line="240" w:lineRule="auto"/>
      </w:pPr>
      <w:r>
        <w:rPr>
          <w:szCs w:val="20"/>
        </w:rPr>
        <w:t xml:space="preserve">Select a </w:t>
      </w:r>
      <w:r w:rsidRPr="00166896">
        <w:rPr>
          <w:b/>
          <w:szCs w:val="20"/>
        </w:rPr>
        <w:t>Section Type</w:t>
      </w:r>
      <w:r>
        <w:rPr>
          <w:szCs w:val="20"/>
        </w:rPr>
        <w:t xml:space="preserve"> from the drop down list </w:t>
      </w:r>
      <w:r>
        <w:rPr>
          <w:b/>
          <w:szCs w:val="20"/>
        </w:rPr>
        <w:t>(Figure 5.3 – Item 5</w:t>
      </w:r>
      <w:r w:rsidRPr="00166896">
        <w:rPr>
          <w:b/>
          <w:szCs w:val="20"/>
        </w:rPr>
        <w:t>)</w:t>
      </w:r>
      <w:r>
        <w:rPr>
          <w:szCs w:val="20"/>
        </w:rPr>
        <w:t>.</w:t>
      </w:r>
    </w:p>
    <w:p w:rsidR="00653574" w:rsidRDefault="00653574" w:rsidP="00653574">
      <w:pPr>
        <w:pStyle w:val="ListParagraph"/>
        <w:numPr>
          <w:ilvl w:val="0"/>
          <w:numId w:val="5"/>
        </w:numPr>
        <w:spacing w:line="240" w:lineRule="auto"/>
      </w:pPr>
      <w:r>
        <w:rPr>
          <w:szCs w:val="20"/>
        </w:rPr>
        <w:t>Click the “</w:t>
      </w:r>
      <w:r w:rsidRPr="00166896">
        <w:rPr>
          <w:b/>
          <w:szCs w:val="20"/>
        </w:rPr>
        <w:t>Insert</w:t>
      </w:r>
      <w:r>
        <w:rPr>
          <w:szCs w:val="20"/>
        </w:rPr>
        <w:t xml:space="preserve">” button </w:t>
      </w:r>
      <w:r>
        <w:rPr>
          <w:b/>
          <w:szCs w:val="20"/>
        </w:rPr>
        <w:t>(Figure 5.3 – Item 6</w:t>
      </w:r>
      <w:r w:rsidRPr="00166896">
        <w:rPr>
          <w:b/>
          <w:szCs w:val="20"/>
        </w:rPr>
        <w:t>)</w:t>
      </w:r>
      <w:r>
        <w:rPr>
          <w:szCs w:val="20"/>
        </w:rPr>
        <w:t xml:space="preserve">.  </w:t>
      </w:r>
    </w:p>
    <w:p w:rsidR="00653574" w:rsidRDefault="00653574" w:rsidP="00653574">
      <w:pPr>
        <w:jc w:val="center"/>
      </w:pPr>
      <w:r>
        <w:rPr>
          <w:noProof/>
          <w:lang w:bidi="ar-SA"/>
        </w:rPr>
        <w:lastRenderedPageBreak/>
        <w:drawing>
          <wp:inline distT="0" distB="0" distL="0" distR="0" wp14:anchorId="1308BB13" wp14:editId="50FD7289">
            <wp:extent cx="5284033" cy="3719684"/>
            <wp:effectExtent l="0" t="0" r="0" b="0"/>
            <wp:docPr id="22" name="Picture 22" descr="Insert New S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nsert New Section"/>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89006" cy="3723184"/>
                    </a:xfrm>
                    <a:prstGeom prst="rect">
                      <a:avLst/>
                    </a:prstGeom>
                    <a:noFill/>
                    <a:ln>
                      <a:noFill/>
                    </a:ln>
                  </pic:spPr>
                </pic:pic>
              </a:graphicData>
            </a:graphic>
          </wp:inline>
        </w:drawing>
      </w:r>
    </w:p>
    <w:p w:rsidR="00653574" w:rsidRDefault="00653574" w:rsidP="00653574">
      <w:pPr>
        <w:tabs>
          <w:tab w:val="left" w:pos="4515"/>
        </w:tabs>
        <w:jc w:val="center"/>
        <w:rPr>
          <w:b/>
          <w:sz w:val="16"/>
          <w:szCs w:val="16"/>
        </w:rPr>
      </w:pPr>
      <w:r>
        <w:rPr>
          <w:b/>
          <w:sz w:val="16"/>
          <w:szCs w:val="16"/>
        </w:rPr>
        <w:t>Figure 5.3 – Insert New Section Page</w:t>
      </w:r>
    </w:p>
    <w:p w:rsidR="00653574" w:rsidRPr="00246793" w:rsidRDefault="00653574" w:rsidP="00653574">
      <w:pPr>
        <w:tabs>
          <w:tab w:val="left" w:pos="4515"/>
        </w:tabs>
        <w:rPr>
          <w:b/>
          <w:sz w:val="16"/>
          <w:szCs w:val="16"/>
        </w:rPr>
      </w:pPr>
    </w:p>
    <w:p w:rsidR="00653574" w:rsidRDefault="00653574" w:rsidP="00653574">
      <w:pPr>
        <w:pStyle w:val="Heading4"/>
      </w:pPr>
      <w:bookmarkStart w:id="10" w:name="_Toc528657087"/>
      <w:r>
        <w:t>Adding Headings</w:t>
      </w:r>
      <w:bookmarkEnd w:id="10"/>
    </w:p>
    <w:p w:rsidR="00653574" w:rsidRPr="006D6BCD" w:rsidRDefault="00653574" w:rsidP="00653574">
      <w:pPr>
        <w:pStyle w:val="ListParagraph"/>
        <w:numPr>
          <w:ilvl w:val="0"/>
          <w:numId w:val="6"/>
        </w:numPr>
        <w:spacing w:line="240" w:lineRule="auto"/>
      </w:pPr>
      <w:r>
        <w:rPr>
          <w:szCs w:val="20"/>
        </w:rPr>
        <w:t xml:space="preserve">Click the </w:t>
      </w:r>
      <w:r w:rsidRPr="006D6BCD">
        <w:rPr>
          <w:b/>
          <w:szCs w:val="20"/>
        </w:rPr>
        <w:t>New Heading</w:t>
      </w:r>
      <w:r>
        <w:rPr>
          <w:szCs w:val="20"/>
        </w:rPr>
        <w:t xml:space="preserve"> button at the top of the page.</w:t>
      </w:r>
    </w:p>
    <w:p w:rsidR="00653574" w:rsidRPr="006D6BCD" w:rsidRDefault="00653574" w:rsidP="00653574">
      <w:pPr>
        <w:pStyle w:val="ListParagraph"/>
        <w:numPr>
          <w:ilvl w:val="0"/>
          <w:numId w:val="6"/>
        </w:numPr>
        <w:spacing w:line="240" w:lineRule="auto"/>
      </w:pPr>
      <w:r>
        <w:rPr>
          <w:szCs w:val="20"/>
        </w:rPr>
        <w:t xml:space="preserve">Select a </w:t>
      </w:r>
      <w:r w:rsidRPr="006D6BCD">
        <w:rPr>
          <w:b/>
          <w:szCs w:val="20"/>
        </w:rPr>
        <w:t>Section</w:t>
      </w:r>
      <w:r>
        <w:rPr>
          <w:szCs w:val="20"/>
        </w:rPr>
        <w:t xml:space="preserve"> from the drop down list </w:t>
      </w:r>
      <w:r w:rsidRPr="006D6BCD">
        <w:rPr>
          <w:b/>
          <w:szCs w:val="20"/>
        </w:rPr>
        <w:t>(Figure 5.4 – Item 1)</w:t>
      </w:r>
      <w:r>
        <w:rPr>
          <w:szCs w:val="20"/>
        </w:rPr>
        <w:t>.</w:t>
      </w:r>
    </w:p>
    <w:p w:rsidR="00653574" w:rsidRPr="006D6BCD" w:rsidRDefault="00653574" w:rsidP="00653574">
      <w:pPr>
        <w:pStyle w:val="ListParagraph"/>
        <w:numPr>
          <w:ilvl w:val="0"/>
          <w:numId w:val="6"/>
        </w:numPr>
        <w:spacing w:line="240" w:lineRule="auto"/>
      </w:pPr>
      <w:r>
        <w:rPr>
          <w:szCs w:val="20"/>
        </w:rPr>
        <w:t xml:space="preserve">Enter Text </w:t>
      </w:r>
      <w:r w:rsidRPr="006D6BCD">
        <w:rPr>
          <w:b/>
          <w:szCs w:val="20"/>
        </w:rPr>
        <w:t>(Figure 5.4 – Item 2)</w:t>
      </w:r>
      <w:r>
        <w:rPr>
          <w:szCs w:val="20"/>
        </w:rPr>
        <w:t>.</w:t>
      </w:r>
    </w:p>
    <w:p w:rsidR="00653574" w:rsidRPr="006D6BCD" w:rsidRDefault="00653574" w:rsidP="00653574">
      <w:pPr>
        <w:pStyle w:val="ListParagraph"/>
        <w:numPr>
          <w:ilvl w:val="1"/>
          <w:numId w:val="6"/>
        </w:numPr>
        <w:spacing w:line="240" w:lineRule="auto"/>
      </w:pPr>
      <w:r>
        <w:rPr>
          <w:szCs w:val="20"/>
        </w:rPr>
        <w:t>In matrix sections, this text is displayed above a textbox in the cell of each column.</w:t>
      </w:r>
    </w:p>
    <w:p w:rsidR="00653574" w:rsidRPr="006D6BCD" w:rsidRDefault="00653574" w:rsidP="00653574">
      <w:pPr>
        <w:pStyle w:val="ListParagraph"/>
        <w:numPr>
          <w:ilvl w:val="1"/>
          <w:numId w:val="6"/>
        </w:numPr>
        <w:spacing w:line="240" w:lineRule="auto"/>
      </w:pPr>
      <w:r>
        <w:rPr>
          <w:szCs w:val="20"/>
        </w:rPr>
        <w:t>In narrative sections, this text is not display.</w:t>
      </w:r>
    </w:p>
    <w:p w:rsidR="00653574" w:rsidRPr="006D6BCD" w:rsidRDefault="00653574" w:rsidP="00653574">
      <w:pPr>
        <w:pStyle w:val="ListParagraph"/>
        <w:numPr>
          <w:ilvl w:val="0"/>
          <w:numId w:val="6"/>
        </w:numPr>
        <w:spacing w:line="240" w:lineRule="auto"/>
      </w:pPr>
      <w:r>
        <w:rPr>
          <w:szCs w:val="20"/>
        </w:rPr>
        <w:t xml:space="preserve">Select an </w:t>
      </w:r>
      <w:r w:rsidRPr="006D6BCD">
        <w:rPr>
          <w:b/>
          <w:szCs w:val="20"/>
        </w:rPr>
        <w:t>Answer Type</w:t>
      </w:r>
      <w:r>
        <w:rPr>
          <w:szCs w:val="20"/>
        </w:rPr>
        <w:t xml:space="preserve"> from the drop down list </w:t>
      </w:r>
      <w:r w:rsidRPr="006D6BCD">
        <w:rPr>
          <w:b/>
          <w:szCs w:val="20"/>
        </w:rPr>
        <w:t>(Figure 5.4 – Item 3)</w:t>
      </w:r>
      <w:r>
        <w:rPr>
          <w:szCs w:val="20"/>
        </w:rPr>
        <w:t>.</w:t>
      </w:r>
    </w:p>
    <w:p w:rsidR="00653574" w:rsidRPr="006D6BCD" w:rsidRDefault="00653574" w:rsidP="00653574">
      <w:pPr>
        <w:pStyle w:val="ListParagraph"/>
        <w:numPr>
          <w:ilvl w:val="1"/>
          <w:numId w:val="6"/>
        </w:numPr>
        <w:spacing w:line="240" w:lineRule="auto"/>
      </w:pPr>
      <w:r>
        <w:rPr>
          <w:szCs w:val="20"/>
        </w:rPr>
        <w:t>For matrix sections, the Answer Type will most likely be a decimal or an integer.</w:t>
      </w:r>
    </w:p>
    <w:p w:rsidR="00653574" w:rsidRPr="006D6BCD" w:rsidRDefault="00653574" w:rsidP="00653574">
      <w:pPr>
        <w:pStyle w:val="ListParagraph"/>
        <w:numPr>
          <w:ilvl w:val="1"/>
          <w:numId w:val="6"/>
        </w:numPr>
        <w:spacing w:line="240" w:lineRule="auto"/>
      </w:pPr>
      <w:r>
        <w:rPr>
          <w:szCs w:val="20"/>
        </w:rPr>
        <w:t>For narrative sections, the Answer Type must be text.</w:t>
      </w:r>
    </w:p>
    <w:p w:rsidR="00653574" w:rsidRPr="006D6BCD" w:rsidRDefault="00653574" w:rsidP="00653574">
      <w:pPr>
        <w:pStyle w:val="ListParagraph"/>
        <w:numPr>
          <w:ilvl w:val="0"/>
          <w:numId w:val="6"/>
        </w:numPr>
        <w:spacing w:line="240" w:lineRule="auto"/>
      </w:pPr>
      <w:r>
        <w:rPr>
          <w:szCs w:val="20"/>
        </w:rPr>
        <w:t xml:space="preserve">Select </w:t>
      </w:r>
      <w:r w:rsidRPr="006D6BCD">
        <w:rPr>
          <w:b/>
          <w:szCs w:val="20"/>
        </w:rPr>
        <w:t>Question Type</w:t>
      </w:r>
      <w:r>
        <w:rPr>
          <w:szCs w:val="20"/>
        </w:rPr>
        <w:t xml:space="preserve"> from the drop down list </w:t>
      </w:r>
      <w:r w:rsidRPr="006D6BCD">
        <w:rPr>
          <w:b/>
          <w:szCs w:val="20"/>
        </w:rPr>
        <w:t>(Figure 5.4 – Item 4)</w:t>
      </w:r>
      <w:r>
        <w:rPr>
          <w:szCs w:val="20"/>
        </w:rPr>
        <w:t xml:space="preserve">.  This will specify which Quarter this heading appears. </w:t>
      </w:r>
    </w:p>
    <w:p w:rsidR="00653574" w:rsidRPr="006D6BCD" w:rsidRDefault="00653574" w:rsidP="00653574">
      <w:pPr>
        <w:pStyle w:val="ListParagraph"/>
        <w:numPr>
          <w:ilvl w:val="0"/>
          <w:numId w:val="6"/>
        </w:numPr>
        <w:spacing w:line="240" w:lineRule="auto"/>
      </w:pPr>
      <w:r>
        <w:rPr>
          <w:szCs w:val="20"/>
        </w:rPr>
        <w:t xml:space="preserve">Check the </w:t>
      </w:r>
      <w:r w:rsidRPr="006D6BCD">
        <w:rPr>
          <w:b/>
          <w:szCs w:val="20"/>
        </w:rPr>
        <w:t>Required</w:t>
      </w:r>
      <w:r>
        <w:rPr>
          <w:szCs w:val="20"/>
        </w:rPr>
        <w:t xml:space="preserve"> check box </w:t>
      </w:r>
      <w:r w:rsidRPr="006D6BCD">
        <w:rPr>
          <w:b/>
          <w:szCs w:val="20"/>
        </w:rPr>
        <w:t>(Figure 5.4 – Item 5)</w:t>
      </w:r>
      <w:r>
        <w:rPr>
          <w:szCs w:val="20"/>
        </w:rPr>
        <w:t xml:space="preserve"> if this heading will be required. </w:t>
      </w:r>
    </w:p>
    <w:p w:rsidR="00653574" w:rsidRPr="006D6BCD" w:rsidRDefault="00653574" w:rsidP="00653574">
      <w:pPr>
        <w:pStyle w:val="ListParagraph"/>
        <w:numPr>
          <w:ilvl w:val="0"/>
          <w:numId w:val="6"/>
        </w:numPr>
        <w:spacing w:line="240" w:lineRule="auto"/>
      </w:pPr>
      <w:r>
        <w:rPr>
          <w:szCs w:val="20"/>
        </w:rPr>
        <w:t xml:space="preserve">Check the </w:t>
      </w:r>
      <w:r w:rsidRPr="006D6BCD">
        <w:rPr>
          <w:b/>
          <w:szCs w:val="20"/>
        </w:rPr>
        <w:t>CFDA #</w:t>
      </w:r>
      <w:r>
        <w:rPr>
          <w:szCs w:val="20"/>
        </w:rPr>
        <w:t xml:space="preserve"> check box </w:t>
      </w:r>
      <w:r w:rsidRPr="006D6BCD">
        <w:rPr>
          <w:b/>
          <w:szCs w:val="20"/>
        </w:rPr>
        <w:t xml:space="preserve">(Figure 5.4 – Item </w:t>
      </w:r>
      <w:r>
        <w:rPr>
          <w:b/>
          <w:szCs w:val="20"/>
        </w:rPr>
        <w:t>6</w:t>
      </w:r>
      <w:r w:rsidRPr="006D6BCD">
        <w:rPr>
          <w:b/>
          <w:szCs w:val="20"/>
        </w:rPr>
        <w:t>)</w:t>
      </w:r>
      <w:r>
        <w:rPr>
          <w:szCs w:val="20"/>
        </w:rPr>
        <w:t xml:space="preserve"> if this heading will be used to display a list of CFDA Numbers.</w:t>
      </w:r>
    </w:p>
    <w:p w:rsidR="00653574" w:rsidRDefault="00653574" w:rsidP="00653574">
      <w:pPr>
        <w:pStyle w:val="ListParagraph"/>
        <w:numPr>
          <w:ilvl w:val="0"/>
          <w:numId w:val="6"/>
        </w:numPr>
        <w:spacing w:line="240" w:lineRule="auto"/>
      </w:pPr>
      <w:r>
        <w:rPr>
          <w:szCs w:val="20"/>
        </w:rPr>
        <w:t xml:space="preserve">Click the </w:t>
      </w:r>
      <w:r w:rsidRPr="006D6BCD">
        <w:rPr>
          <w:b/>
          <w:szCs w:val="20"/>
        </w:rPr>
        <w:t>Insert</w:t>
      </w:r>
      <w:r>
        <w:rPr>
          <w:szCs w:val="20"/>
        </w:rPr>
        <w:t xml:space="preserve"> button </w:t>
      </w:r>
      <w:r w:rsidRPr="006D6BCD">
        <w:rPr>
          <w:b/>
          <w:szCs w:val="20"/>
        </w:rPr>
        <w:t xml:space="preserve">(Figure 5.4 – Item </w:t>
      </w:r>
      <w:r>
        <w:rPr>
          <w:b/>
          <w:szCs w:val="20"/>
        </w:rPr>
        <w:t>7</w:t>
      </w:r>
      <w:r w:rsidRPr="006D6BCD">
        <w:rPr>
          <w:b/>
          <w:szCs w:val="20"/>
        </w:rPr>
        <w:t>)</w:t>
      </w:r>
      <w:r>
        <w:rPr>
          <w:szCs w:val="20"/>
        </w:rPr>
        <w:t>.</w:t>
      </w:r>
    </w:p>
    <w:p w:rsidR="00653574" w:rsidRDefault="00653574" w:rsidP="00653574">
      <w:pPr>
        <w:jc w:val="center"/>
      </w:pPr>
      <w:r>
        <w:rPr>
          <w:noProof/>
          <w:lang w:bidi="ar-SA"/>
        </w:rPr>
        <w:lastRenderedPageBreak/>
        <w:drawing>
          <wp:inline distT="0" distB="0" distL="0" distR="0" wp14:anchorId="261FD92C" wp14:editId="2EDB39F0">
            <wp:extent cx="5186597" cy="3985035"/>
            <wp:effectExtent l="0" t="0" r="0" b="0"/>
            <wp:docPr id="21" name="Picture 21" descr="Adding Headin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dding Headings"/>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7944" cy="3986070"/>
                    </a:xfrm>
                    <a:prstGeom prst="rect">
                      <a:avLst/>
                    </a:prstGeom>
                    <a:noFill/>
                    <a:ln>
                      <a:noFill/>
                    </a:ln>
                  </pic:spPr>
                </pic:pic>
              </a:graphicData>
            </a:graphic>
          </wp:inline>
        </w:drawing>
      </w:r>
    </w:p>
    <w:p w:rsidR="00653574" w:rsidRPr="00246793" w:rsidRDefault="00653574" w:rsidP="00653574">
      <w:pPr>
        <w:tabs>
          <w:tab w:val="left" w:pos="2745"/>
        </w:tabs>
        <w:jc w:val="center"/>
        <w:rPr>
          <w:b/>
          <w:sz w:val="16"/>
          <w:szCs w:val="16"/>
        </w:rPr>
      </w:pPr>
      <w:r>
        <w:rPr>
          <w:b/>
          <w:sz w:val="16"/>
          <w:szCs w:val="16"/>
        </w:rPr>
        <w:t>Figure 5.4 – Add a New Heading Page</w:t>
      </w:r>
    </w:p>
    <w:p w:rsidR="00653574" w:rsidRDefault="00653574" w:rsidP="00653574">
      <w:pPr>
        <w:pStyle w:val="Heading4"/>
      </w:pPr>
      <w:bookmarkStart w:id="11" w:name="_Toc528657088"/>
      <w:r>
        <w:t>Adding Questions</w:t>
      </w:r>
      <w:bookmarkEnd w:id="11"/>
    </w:p>
    <w:p w:rsidR="00653574" w:rsidRPr="000F5A86" w:rsidRDefault="00653574" w:rsidP="00653574">
      <w:pPr>
        <w:pStyle w:val="ListParagraph"/>
        <w:numPr>
          <w:ilvl w:val="0"/>
          <w:numId w:val="7"/>
        </w:numPr>
        <w:spacing w:line="240" w:lineRule="auto"/>
        <w:rPr>
          <w:szCs w:val="20"/>
        </w:rPr>
      </w:pPr>
      <w:r w:rsidRPr="000F5A86">
        <w:rPr>
          <w:szCs w:val="20"/>
        </w:rPr>
        <w:t>Click t</w:t>
      </w:r>
      <w:r>
        <w:rPr>
          <w:szCs w:val="20"/>
        </w:rPr>
        <w:t xml:space="preserve">he </w:t>
      </w:r>
      <w:r w:rsidRPr="000F5A86">
        <w:rPr>
          <w:b/>
          <w:szCs w:val="20"/>
        </w:rPr>
        <w:t>New Question</w:t>
      </w:r>
      <w:r w:rsidRPr="000F5A86">
        <w:rPr>
          <w:szCs w:val="20"/>
        </w:rPr>
        <w:t xml:space="preserve"> button at the top of the page.</w:t>
      </w:r>
    </w:p>
    <w:p w:rsidR="00653574" w:rsidRPr="000F5A86" w:rsidRDefault="00653574" w:rsidP="00653574">
      <w:pPr>
        <w:pStyle w:val="ListParagraph"/>
        <w:numPr>
          <w:ilvl w:val="0"/>
          <w:numId w:val="7"/>
        </w:numPr>
        <w:spacing w:line="240" w:lineRule="auto"/>
        <w:rPr>
          <w:szCs w:val="20"/>
        </w:rPr>
      </w:pPr>
      <w:r w:rsidRPr="000F5A86">
        <w:rPr>
          <w:szCs w:val="20"/>
        </w:rPr>
        <w:t xml:space="preserve">Select a </w:t>
      </w:r>
      <w:r w:rsidRPr="000F5A86">
        <w:rPr>
          <w:b/>
          <w:szCs w:val="20"/>
        </w:rPr>
        <w:t>Section</w:t>
      </w:r>
      <w:r w:rsidRPr="000F5A86">
        <w:rPr>
          <w:szCs w:val="20"/>
        </w:rPr>
        <w:t xml:space="preserve"> from the drop down list </w:t>
      </w:r>
      <w:r w:rsidRPr="000F5A86">
        <w:rPr>
          <w:b/>
          <w:szCs w:val="20"/>
        </w:rPr>
        <w:t>(Figure 5.5 – Item 1)</w:t>
      </w:r>
      <w:r w:rsidRPr="000F5A86">
        <w:rPr>
          <w:szCs w:val="20"/>
        </w:rPr>
        <w:t>.</w:t>
      </w:r>
    </w:p>
    <w:p w:rsidR="00653574" w:rsidRPr="000F5A86" w:rsidRDefault="00653574" w:rsidP="00653574">
      <w:pPr>
        <w:pStyle w:val="ListParagraph"/>
        <w:numPr>
          <w:ilvl w:val="0"/>
          <w:numId w:val="7"/>
        </w:numPr>
        <w:spacing w:line="240" w:lineRule="auto"/>
        <w:rPr>
          <w:szCs w:val="20"/>
        </w:rPr>
      </w:pPr>
      <w:r w:rsidRPr="000F5A86">
        <w:rPr>
          <w:szCs w:val="20"/>
        </w:rPr>
        <w:t xml:space="preserve">Enter Text </w:t>
      </w:r>
      <w:r w:rsidRPr="000F5A86">
        <w:rPr>
          <w:b/>
          <w:szCs w:val="20"/>
        </w:rPr>
        <w:t>(Figure 5.5 – Item 2)</w:t>
      </w:r>
      <w:r w:rsidRPr="000F5A86">
        <w:rPr>
          <w:szCs w:val="20"/>
        </w:rPr>
        <w:t>.</w:t>
      </w:r>
    </w:p>
    <w:p w:rsidR="00653574" w:rsidRPr="000F5A86" w:rsidRDefault="00653574" w:rsidP="00653574">
      <w:pPr>
        <w:pStyle w:val="ListParagraph"/>
        <w:numPr>
          <w:ilvl w:val="1"/>
          <w:numId w:val="7"/>
        </w:numPr>
        <w:spacing w:line="240" w:lineRule="auto"/>
        <w:rPr>
          <w:szCs w:val="20"/>
        </w:rPr>
      </w:pPr>
      <w:r w:rsidRPr="000F5A86">
        <w:rPr>
          <w:szCs w:val="20"/>
        </w:rPr>
        <w:t>In matrix sections, this text is displayed in the first cell of every row.</w:t>
      </w:r>
    </w:p>
    <w:p w:rsidR="00653574" w:rsidRPr="000F5A86" w:rsidRDefault="00653574" w:rsidP="00653574">
      <w:pPr>
        <w:pStyle w:val="ListParagraph"/>
        <w:numPr>
          <w:ilvl w:val="1"/>
          <w:numId w:val="7"/>
        </w:numPr>
        <w:spacing w:line="240" w:lineRule="auto"/>
        <w:rPr>
          <w:szCs w:val="20"/>
        </w:rPr>
      </w:pPr>
      <w:r w:rsidRPr="000F5A86">
        <w:rPr>
          <w:szCs w:val="20"/>
        </w:rPr>
        <w:t>In narrative sections, this is the body of the questions.</w:t>
      </w:r>
    </w:p>
    <w:p w:rsidR="00653574" w:rsidRPr="000F5A86" w:rsidRDefault="00653574" w:rsidP="00653574">
      <w:pPr>
        <w:pStyle w:val="ListParagraph"/>
        <w:numPr>
          <w:ilvl w:val="0"/>
          <w:numId w:val="7"/>
        </w:numPr>
        <w:spacing w:line="240" w:lineRule="auto"/>
        <w:rPr>
          <w:szCs w:val="20"/>
        </w:rPr>
      </w:pPr>
      <w:r w:rsidRPr="000F5A86">
        <w:rPr>
          <w:szCs w:val="20"/>
        </w:rPr>
        <w:t xml:space="preserve">If the Question is an Additional Indicator, check the </w:t>
      </w:r>
      <w:r w:rsidRPr="000F5A86">
        <w:rPr>
          <w:b/>
          <w:szCs w:val="20"/>
        </w:rPr>
        <w:t>Additional Indicator</w:t>
      </w:r>
      <w:r w:rsidRPr="000F5A86">
        <w:rPr>
          <w:szCs w:val="20"/>
        </w:rPr>
        <w:t xml:space="preserve"> checkbox </w:t>
      </w:r>
      <w:r w:rsidRPr="000F5A86">
        <w:rPr>
          <w:b/>
          <w:szCs w:val="20"/>
        </w:rPr>
        <w:t>(Figure 5.5 – Item 3)</w:t>
      </w:r>
      <w:r w:rsidRPr="000F5A86">
        <w:rPr>
          <w:szCs w:val="20"/>
        </w:rPr>
        <w:t>.</w:t>
      </w:r>
      <w:r>
        <w:rPr>
          <w:szCs w:val="20"/>
        </w:rPr>
        <w:t xml:space="preserve">  This option creates an empty textbox in the first cell of the row.</w:t>
      </w:r>
    </w:p>
    <w:p w:rsidR="00653574" w:rsidRDefault="00653574" w:rsidP="00653574">
      <w:pPr>
        <w:pStyle w:val="ListParagraph"/>
        <w:numPr>
          <w:ilvl w:val="0"/>
          <w:numId w:val="7"/>
        </w:numPr>
        <w:spacing w:line="240" w:lineRule="auto"/>
        <w:rPr>
          <w:szCs w:val="20"/>
        </w:rPr>
      </w:pPr>
      <w:r>
        <w:rPr>
          <w:szCs w:val="20"/>
        </w:rPr>
        <w:t xml:space="preserve">Click the </w:t>
      </w:r>
      <w:r w:rsidRPr="000F5A86">
        <w:rPr>
          <w:b/>
          <w:szCs w:val="20"/>
        </w:rPr>
        <w:t>Insert</w:t>
      </w:r>
      <w:r w:rsidRPr="000F5A86">
        <w:rPr>
          <w:szCs w:val="20"/>
        </w:rPr>
        <w:t xml:space="preserve"> button </w:t>
      </w:r>
      <w:r w:rsidRPr="000F5A86">
        <w:rPr>
          <w:b/>
          <w:szCs w:val="20"/>
        </w:rPr>
        <w:t>(Figure 5.5 – Item 4)</w:t>
      </w:r>
      <w:r w:rsidRPr="000F5A86">
        <w:rPr>
          <w:szCs w:val="20"/>
        </w:rPr>
        <w:t xml:space="preserve">. </w:t>
      </w:r>
    </w:p>
    <w:p w:rsidR="00653574" w:rsidRPr="000F5A86" w:rsidRDefault="00653574" w:rsidP="00653574">
      <w:pPr>
        <w:pStyle w:val="ListParagraph"/>
        <w:spacing w:line="240" w:lineRule="auto"/>
        <w:rPr>
          <w:szCs w:val="20"/>
        </w:rPr>
      </w:pPr>
    </w:p>
    <w:p w:rsidR="00653574" w:rsidRDefault="00653574" w:rsidP="00653574">
      <w:pPr>
        <w:jc w:val="center"/>
      </w:pPr>
      <w:r>
        <w:rPr>
          <w:noProof/>
          <w:lang w:bidi="ar-SA"/>
        </w:rPr>
        <w:drawing>
          <wp:inline distT="0" distB="0" distL="0" distR="0" wp14:anchorId="2B4A7492" wp14:editId="6266CA59">
            <wp:extent cx="4901784" cy="2735330"/>
            <wp:effectExtent l="0" t="0" r="0" b="8255"/>
            <wp:docPr id="20" name="Picture 20" descr="New Ques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ew Question"/>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04406" cy="2736793"/>
                    </a:xfrm>
                    <a:prstGeom prst="rect">
                      <a:avLst/>
                    </a:prstGeom>
                    <a:noFill/>
                    <a:ln>
                      <a:noFill/>
                    </a:ln>
                  </pic:spPr>
                </pic:pic>
              </a:graphicData>
            </a:graphic>
          </wp:inline>
        </w:drawing>
      </w:r>
    </w:p>
    <w:p w:rsidR="00653574" w:rsidRPr="00653574" w:rsidRDefault="00653574" w:rsidP="00653574">
      <w:pPr>
        <w:tabs>
          <w:tab w:val="left" w:pos="3255"/>
        </w:tabs>
        <w:jc w:val="center"/>
        <w:rPr>
          <w:b/>
          <w:sz w:val="16"/>
          <w:szCs w:val="16"/>
        </w:rPr>
      </w:pPr>
      <w:r>
        <w:rPr>
          <w:b/>
          <w:sz w:val="16"/>
          <w:szCs w:val="16"/>
        </w:rPr>
        <w:lastRenderedPageBreak/>
        <w:t>Figure 5.5 – Add a New Question Page</w:t>
      </w:r>
    </w:p>
    <w:p w:rsidR="00653574" w:rsidRDefault="00653574" w:rsidP="00653574">
      <w:pPr>
        <w:pStyle w:val="Heading4"/>
      </w:pPr>
      <w:bookmarkStart w:id="12" w:name="_Toc528657089"/>
      <w:r>
        <w:t>Viewing Sections, Headings, and Questions</w:t>
      </w:r>
      <w:bookmarkEnd w:id="12"/>
    </w:p>
    <w:p w:rsidR="00653574" w:rsidRPr="00137185" w:rsidRDefault="00653574" w:rsidP="00653574">
      <w:pPr>
        <w:spacing w:line="240" w:lineRule="auto"/>
        <w:rPr>
          <w:szCs w:val="20"/>
        </w:rPr>
      </w:pPr>
      <w:r w:rsidRPr="00137185">
        <w:rPr>
          <w:szCs w:val="20"/>
        </w:rPr>
        <w:t xml:space="preserve">By </w:t>
      </w:r>
      <w:proofErr w:type="gramStart"/>
      <w:r w:rsidRPr="00137185">
        <w:rPr>
          <w:szCs w:val="20"/>
        </w:rPr>
        <w:t>default</w:t>
      </w:r>
      <w:proofErr w:type="gramEnd"/>
      <w:r w:rsidRPr="00137185">
        <w:rPr>
          <w:szCs w:val="20"/>
        </w:rPr>
        <w:t xml:space="preserve"> only Parts are visible when viewing the Content Management Utility.  To view the Sections in a Part click the </w:t>
      </w:r>
      <w:r w:rsidRPr="00137185">
        <w:rPr>
          <w:b/>
          <w:szCs w:val="20"/>
        </w:rPr>
        <w:t>Select</w:t>
      </w:r>
      <w:r w:rsidRPr="00137185">
        <w:rPr>
          <w:szCs w:val="20"/>
        </w:rPr>
        <w:t xml:space="preserve"> link</w:t>
      </w:r>
      <w:r>
        <w:rPr>
          <w:szCs w:val="20"/>
        </w:rPr>
        <w:t xml:space="preserve"> button</w:t>
      </w:r>
      <w:r w:rsidRPr="00137185">
        <w:rPr>
          <w:szCs w:val="20"/>
        </w:rPr>
        <w:t xml:space="preserve"> next to that Part in the </w:t>
      </w:r>
      <w:r w:rsidRPr="00137185">
        <w:rPr>
          <w:b/>
          <w:szCs w:val="20"/>
        </w:rPr>
        <w:t>Parts/Goals</w:t>
      </w:r>
      <w:r w:rsidRPr="00137185">
        <w:rPr>
          <w:szCs w:val="20"/>
        </w:rPr>
        <w:t xml:space="preserve"> table.  This will display the </w:t>
      </w:r>
      <w:r w:rsidRPr="00137185">
        <w:rPr>
          <w:b/>
          <w:szCs w:val="20"/>
        </w:rPr>
        <w:t>Sections</w:t>
      </w:r>
      <w:r w:rsidRPr="00137185">
        <w:rPr>
          <w:szCs w:val="20"/>
        </w:rPr>
        <w:t xml:space="preserve">, </w:t>
      </w:r>
      <w:r w:rsidRPr="00137185">
        <w:rPr>
          <w:b/>
          <w:szCs w:val="20"/>
        </w:rPr>
        <w:t>Headings</w:t>
      </w:r>
      <w:r w:rsidRPr="00137185">
        <w:rPr>
          <w:szCs w:val="20"/>
        </w:rPr>
        <w:t xml:space="preserve">, and </w:t>
      </w:r>
      <w:r w:rsidRPr="00137185">
        <w:rPr>
          <w:b/>
          <w:szCs w:val="20"/>
        </w:rPr>
        <w:t>Questions</w:t>
      </w:r>
      <w:r w:rsidRPr="00137185">
        <w:rPr>
          <w:szCs w:val="20"/>
        </w:rPr>
        <w:t xml:space="preserve"> tables.  The </w:t>
      </w:r>
      <w:r w:rsidRPr="00137185">
        <w:rPr>
          <w:b/>
          <w:szCs w:val="20"/>
        </w:rPr>
        <w:t xml:space="preserve">Sections </w:t>
      </w:r>
      <w:r w:rsidRPr="00137185">
        <w:rPr>
          <w:szCs w:val="20"/>
        </w:rPr>
        <w:t xml:space="preserve">table will display all Sections associated with the selected Part, and the </w:t>
      </w:r>
      <w:r w:rsidRPr="00137185">
        <w:rPr>
          <w:b/>
          <w:szCs w:val="20"/>
        </w:rPr>
        <w:t>Headings</w:t>
      </w:r>
      <w:r w:rsidRPr="00137185">
        <w:rPr>
          <w:szCs w:val="20"/>
        </w:rPr>
        <w:t xml:space="preserve"> and </w:t>
      </w:r>
      <w:r w:rsidRPr="00137185">
        <w:rPr>
          <w:b/>
          <w:szCs w:val="20"/>
        </w:rPr>
        <w:t xml:space="preserve">Questions </w:t>
      </w:r>
      <w:r w:rsidRPr="00137185">
        <w:rPr>
          <w:szCs w:val="20"/>
        </w:rPr>
        <w:t>tables will display all Headings and Questions, respectively, associated with the selected Part.</w:t>
      </w:r>
    </w:p>
    <w:p w:rsidR="00653574" w:rsidRPr="001A7E6C" w:rsidRDefault="00653574" w:rsidP="00653574">
      <w:pPr>
        <w:spacing w:line="240" w:lineRule="auto"/>
        <w:rPr>
          <w:szCs w:val="20"/>
        </w:rPr>
      </w:pPr>
    </w:p>
    <w:p w:rsidR="00653574" w:rsidRDefault="00653574" w:rsidP="00653574">
      <w:pPr>
        <w:pStyle w:val="Heading4"/>
      </w:pPr>
      <w:bookmarkStart w:id="13" w:name="_Toc528657090"/>
      <w:r>
        <w:t>Preview Sections</w:t>
      </w:r>
      <w:bookmarkEnd w:id="13"/>
    </w:p>
    <w:p w:rsidR="00653574" w:rsidRPr="00F87132" w:rsidRDefault="00653574" w:rsidP="00653574">
      <w:pPr>
        <w:spacing w:line="240" w:lineRule="auto"/>
        <w:rPr>
          <w:szCs w:val="20"/>
        </w:rPr>
      </w:pPr>
      <w:r>
        <w:rPr>
          <w:szCs w:val="20"/>
        </w:rPr>
        <w:t xml:space="preserve">Click the </w:t>
      </w:r>
      <w:r w:rsidRPr="00F87132">
        <w:rPr>
          <w:b/>
          <w:szCs w:val="20"/>
        </w:rPr>
        <w:t>Preview Section</w:t>
      </w:r>
      <w:r>
        <w:rPr>
          <w:szCs w:val="20"/>
        </w:rPr>
        <w:t xml:space="preserve"> button at the top of the page to preview the selected Section.  In order to use this feature, you must first select a Section by clicking the </w:t>
      </w:r>
      <w:r w:rsidRPr="00F87132">
        <w:rPr>
          <w:b/>
          <w:szCs w:val="20"/>
        </w:rPr>
        <w:t>Select</w:t>
      </w:r>
      <w:r>
        <w:rPr>
          <w:szCs w:val="20"/>
        </w:rPr>
        <w:t xml:space="preserve"> link button </w:t>
      </w:r>
      <w:r w:rsidRPr="00F87132">
        <w:rPr>
          <w:b/>
          <w:szCs w:val="20"/>
        </w:rPr>
        <w:t xml:space="preserve">(Figure 5.6 – Item 1) </w:t>
      </w:r>
      <w:r>
        <w:rPr>
          <w:szCs w:val="20"/>
        </w:rPr>
        <w:t xml:space="preserve">next to the Section in the Sections table </w:t>
      </w:r>
      <w:r w:rsidRPr="00F87132">
        <w:rPr>
          <w:b/>
          <w:szCs w:val="20"/>
        </w:rPr>
        <w:t>(Figure 5.6)</w:t>
      </w:r>
      <w:r w:rsidRPr="00F87132">
        <w:rPr>
          <w:szCs w:val="20"/>
        </w:rPr>
        <w:t>.</w:t>
      </w:r>
      <w:r>
        <w:rPr>
          <w:szCs w:val="20"/>
        </w:rPr>
        <w:t xml:space="preserve">  When you are finished previewing the Section, click the </w:t>
      </w:r>
      <w:r w:rsidRPr="00F87132">
        <w:rPr>
          <w:b/>
          <w:szCs w:val="20"/>
        </w:rPr>
        <w:t>Close</w:t>
      </w:r>
      <w:r>
        <w:rPr>
          <w:szCs w:val="20"/>
        </w:rPr>
        <w:t xml:space="preserve"> button to close the popup. </w:t>
      </w:r>
    </w:p>
    <w:p w:rsidR="00653574" w:rsidRDefault="00653574" w:rsidP="00653574"/>
    <w:p w:rsidR="00653574" w:rsidRDefault="00653574" w:rsidP="00653574"/>
    <w:p w:rsidR="00653574" w:rsidRDefault="00653574" w:rsidP="00653574"/>
    <w:p w:rsidR="00653574" w:rsidRDefault="00653574" w:rsidP="00653574">
      <w:pPr>
        <w:jc w:val="center"/>
      </w:pPr>
      <w:r>
        <w:rPr>
          <w:noProof/>
          <w:lang w:bidi="ar-SA"/>
        </w:rPr>
        <w:drawing>
          <wp:inline distT="0" distB="0" distL="0" distR="0" wp14:anchorId="1C6D92D9" wp14:editId="32A7527E">
            <wp:extent cx="6858000" cy="2293620"/>
            <wp:effectExtent l="0" t="0" r="0" b="0"/>
            <wp:docPr id="19" name="Picture 19" descr="Sec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ections"/>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858000" cy="2293620"/>
                    </a:xfrm>
                    <a:prstGeom prst="rect">
                      <a:avLst/>
                    </a:prstGeom>
                    <a:noFill/>
                    <a:ln>
                      <a:noFill/>
                    </a:ln>
                  </pic:spPr>
                </pic:pic>
              </a:graphicData>
            </a:graphic>
          </wp:inline>
        </w:drawing>
      </w:r>
    </w:p>
    <w:p w:rsidR="00653574" w:rsidRPr="00AE5295" w:rsidRDefault="00653574" w:rsidP="00653574">
      <w:pPr>
        <w:jc w:val="center"/>
        <w:rPr>
          <w:b/>
          <w:sz w:val="16"/>
          <w:szCs w:val="16"/>
        </w:rPr>
      </w:pPr>
      <w:r>
        <w:rPr>
          <w:b/>
          <w:sz w:val="16"/>
          <w:szCs w:val="16"/>
        </w:rPr>
        <w:t>Figure 5.6 – Select, Edit, or Delete Items</w:t>
      </w:r>
    </w:p>
    <w:p w:rsidR="00653574" w:rsidRDefault="00653574" w:rsidP="00653574">
      <w:pPr>
        <w:pStyle w:val="Heading4"/>
      </w:pPr>
      <w:bookmarkStart w:id="14" w:name="_Toc528657091"/>
      <w:r>
        <w:t>Edit or Delete Parts, Sections, Headings, and Questions</w:t>
      </w:r>
      <w:bookmarkEnd w:id="14"/>
    </w:p>
    <w:p w:rsidR="00653574" w:rsidRDefault="00653574" w:rsidP="00653574">
      <w:pPr>
        <w:spacing w:line="240" w:lineRule="auto"/>
        <w:rPr>
          <w:szCs w:val="20"/>
        </w:rPr>
      </w:pPr>
      <w:r>
        <w:rPr>
          <w:szCs w:val="20"/>
        </w:rPr>
        <w:t xml:space="preserve">The content of Parts, Sections, Headings, and Questions can be updated and deleted in the </w:t>
      </w:r>
      <w:r w:rsidRPr="0060119F">
        <w:rPr>
          <w:b/>
          <w:szCs w:val="20"/>
        </w:rPr>
        <w:t>Content Management</w:t>
      </w:r>
      <w:r>
        <w:rPr>
          <w:szCs w:val="20"/>
        </w:rPr>
        <w:t xml:space="preserve"> utility.  To modify the Part name, text, section type, or link name of a Section click the </w:t>
      </w:r>
      <w:r w:rsidRPr="0060119F">
        <w:rPr>
          <w:b/>
          <w:szCs w:val="20"/>
        </w:rPr>
        <w:t>Edit</w:t>
      </w:r>
      <w:r>
        <w:rPr>
          <w:szCs w:val="20"/>
        </w:rPr>
        <w:t xml:space="preserve"> link button </w:t>
      </w:r>
      <w:r w:rsidRPr="0060119F">
        <w:rPr>
          <w:b/>
          <w:szCs w:val="20"/>
        </w:rPr>
        <w:t>(Figure 5.6 – Item 2)</w:t>
      </w:r>
      <w:r>
        <w:rPr>
          <w:szCs w:val="20"/>
        </w:rPr>
        <w:t xml:space="preserve">.  After you have made the desired modifications, click the </w:t>
      </w:r>
      <w:r w:rsidRPr="0060119F">
        <w:rPr>
          <w:b/>
          <w:szCs w:val="20"/>
        </w:rPr>
        <w:t>Update</w:t>
      </w:r>
      <w:r>
        <w:rPr>
          <w:szCs w:val="20"/>
        </w:rPr>
        <w:t xml:space="preserve"> link to save the changes.  To delete a Section, simply click the </w:t>
      </w:r>
      <w:r w:rsidRPr="0060119F">
        <w:rPr>
          <w:b/>
          <w:szCs w:val="20"/>
        </w:rPr>
        <w:t>Delete</w:t>
      </w:r>
      <w:r>
        <w:rPr>
          <w:szCs w:val="20"/>
        </w:rPr>
        <w:t xml:space="preserve"> link button </w:t>
      </w:r>
      <w:r w:rsidRPr="0060119F">
        <w:rPr>
          <w:b/>
          <w:szCs w:val="20"/>
        </w:rPr>
        <w:t>(Figure 5.6 – Item 3)</w:t>
      </w:r>
      <w:r>
        <w:rPr>
          <w:szCs w:val="20"/>
        </w:rPr>
        <w:t xml:space="preserve">.  To change the order in which the Sections appear in the Navigation Panel, use the </w:t>
      </w:r>
      <w:r w:rsidRPr="0060119F">
        <w:rPr>
          <w:b/>
          <w:szCs w:val="20"/>
        </w:rPr>
        <w:t>Up (^)</w:t>
      </w:r>
      <w:r>
        <w:rPr>
          <w:szCs w:val="20"/>
        </w:rPr>
        <w:t xml:space="preserve"> and </w:t>
      </w:r>
      <w:r w:rsidRPr="0060119F">
        <w:rPr>
          <w:b/>
          <w:szCs w:val="20"/>
        </w:rPr>
        <w:t>Down (v)</w:t>
      </w:r>
      <w:r>
        <w:rPr>
          <w:szCs w:val="20"/>
        </w:rPr>
        <w:t xml:space="preserve"> buttons </w:t>
      </w:r>
      <w:r w:rsidRPr="0060119F">
        <w:rPr>
          <w:b/>
          <w:szCs w:val="20"/>
        </w:rPr>
        <w:t>(Figure 5.6 – Item 4)</w:t>
      </w:r>
      <w:r>
        <w:rPr>
          <w:szCs w:val="20"/>
        </w:rPr>
        <w:t xml:space="preserve"> next to the Section you want to move.  To modify any parameter of a Heading or Question or adjust the order in which Headings and Questions appear in a Section follow the same steps as modifying a Section. </w:t>
      </w:r>
    </w:p>
    <w:p w:rsidR="00653574" w:rsidRDefault="00653574" w:rsidP="00653574">
      <w:pPr>
        <w:spacing w:line="240" w:lineRule="auto"/>
        <w:rPr>
          <w:szCs w:val="20"/>
        </w:rPr>
      </w:pPr>
    </w:p>
    <w:p w:rsidR="00653574" w:rsidRPr="0060119F" w:rsidRDefault="00653574" w:rsidP="00653574">
      <w:pPr>
        <w:spacing w:line="240" w:lineRule="auto"/>
        <w:rPr>
          <w:b/>
          <w:szCs w:val="20"/>
        </w:rPr>
      </w:pPr>
      <w:r w:rsidRPr="0060119F">
        <w:rPr>
          <w:b/>
          <w:szCs w:val="20"/>
        </w:rPr>
        <w:t>Note: You cannot delete a Heading unless all Questions associated with it have been removed.  You cannot delete a Section unless all Headings and Questions associated it have been removed.  You cannot delete a Part unless all Sections associated with it have been removed.</w:t>
      </w:r>
    </w:p>
    <w:p w:rsidR="00653574" w:rsidRPr="0060119F" w:rsidRDefault="00653574" w:rsidP="00653574">
      <w:pPr>
        <w:spacing w:line="240" w:lineRule="auto"/>
        <w:rPr>
          <w:b/>
          <w:szCs w:val="20"/>
        </w:rPr>
      </w:pPr>
    </w:p>
    <w:p w:rsidR="00653574" w:rsidRPr="0060119F" w:rsidRDefault="00653574" w:rsidP="00653574">
      <w:pPr>
        <w:spacing w:line="240" w:lineRule="auto"/>
        <w:rPr>
          <w:b/>
          <w:szCs w:val="20"/>
        </w:rPr>
      </w:pPr>
      <w:r w:rsidRPr="0060119F">
        <w:rPr>
          <w:b/>
          <w:szCs w:val="20"/>
        </w:rPr>
        <w:t>Note: Deleting an item will permanently delete it and any Auto-Complete, Validation, and Autofill rules associated with it.</w:t>
      </w:r>
    </w:p>
    <w:p w:rsidR="00653574" w:rsidRPr="0060119F" w:rsidRDefault="00653574" w:rsidP="00653574">
      <w:pPr>
        <w:spacing w:line="240" w:lineRule="auto"/>
        <w:rPr>
          <w:b/>
          <w:szCs w:val="20"/>
        </w:rPr>
      </w:pPr>
    </w:p>
    <w:p w:rsidR="00653574" w:rsidRPr="0060119F" w:rsidRDefault="00653574" w:rsidP="00653574">
      <w:pPr>
        <w:spacing w:line="240" w:lineRule="auto"/>
        <w:rPr>
          <w:szCs w:val="20"/>
        </w:rPr>
      </w:pPr>
      <w:r w:rsidRPr="0060119F">
        <w:rPr>
          <w:b/>
          <w:szCs w:val="20"/>
        </w:rPr>
        <w:t>Note: An item cannot be deleted once organizations have input data in that item.</w:t>
      </w:r>
    </w:p>
    <w:p w:rsidR="00304820" w:rsidRDefault="00304820" w:rsidP="00802BBD">
      <w:pPr>
        <w:pStyle w:val="NoSpacing"/>
      </w:pPr>
    </w:p>
    <w:p w:rsidR="00304820" w:rsidRDefault="00304820" w:rsidP="00802BBD">
      <w:pPr>
        <w:pStyle w:val="Heading3"/>
      </w:pPr>
      <w:bookmarkStart w:id="15" w:name="_Toc7534671"/>
      <w:r>
        <w:lastRenderedPageBreak/>
        <w:t>Edit Report Details</w:t>
      </w:r>
      <w:bookmarkEnd w:id="15"/>
    </w:p>
    <w:p w:rsidR="00653574" w:rsidRPr="00811369" w:rsidRDefault="00653574" w:rsidP="00653574">
      <w:pPr>
        <w:tabs>
          <w:tab w:val="left" w:pos="975"/>
        </w:tabs>
        <w:spacing w:line="240" w:lineRule="auto"/>
        <w:rPr>
          <w:rFonts w:eastAsia="Times New Roman" w:cs="Times New Roman"/>
          <w:szCs w:val="20"/>
        </w:rPr>
      </w:pPr>
      <w:r w:rsidRPr="00811369">
        <w:rPr>
          <w:rFonts w:eastAsia="Times New Roman" w:cs="Times New Roman"/>
          <w:szCs w:val="20"/>
        </w:rPr>
        <w:t xml:space="preserve">To access the Edit Report Details utility, click the </w:t>
      </w:r>
      <w:r w:rsidRPr="00811369">
        <w:rPr>
          <w:rFonts w:eastAsia="Times New Roman" w:cs="Times New Roman"/>
          <w:b/>
          <w:szCs w:val="20"/>
        </w:rPr>
        <w:t>Edit Report Details</w:t>
      </w:r>
      <w:r w:rsidRPr="00811369">
        <w:rPr>
          <w:rFonts w:eastAsia="Times New Roman" w:cs="Times New Roman"/>
          <w:szCs w:val="20"/>
        </w:rPr>
        <w:t xml:space="preserve"> link under the </w:t>
      </w:r>
      <w:r w:rsidRPr="00811369">
        <w:rPr>
          <w:rFonts w:eastAsia="Times New Roman" w:cs="Times New Roman"/>
          <w:b/>
          <w:szCs w:val="20"/>
        </w:rPr>
        <w:t>Report Management</w:t>
      </w:r>
      <w:r w:rsidRPr="00811369">
        <w:rPr>
          <w:rFonts w:eastAsia="Times New Roman" w:cs="Times New Roman"/>
          <w:szCs w:val="20"/>
        </w:rPr>
        <w:t xml:space="preserve"> tab.  This utility enables the System Administrator to modify the name and lock dates of a Report.  To edit the details of a Report:</w:t>
      </w:r>
    </w:p>
    <w:p w:rsidR="00653574" w:rsidRPr="00811369" w:rsidRDefault="00653574" w:rsidP="00653574">
      <w:pPr>
        <w:tabs>
          <w:tab w:val="left" w:pos="975"/>
        </w:tabs>
        <w:spacing w:line="240" w:lineRule="auto"/>
        <w:rPr>
          <w:rFonts w:eastAsia="Times New Roman" w:cs="Times New Roman"/>
          <w:szCs w:val="20"/>
        </w:rPr>
      </w:pPr>
    </w:p>
    <w:p w:rsidR="00653574" w:rsidRPr="00811369" w:rsidRDefault="00653574" w:rsidP="00653574">
      <w:pPr>
        <w:numPr>
          <w:ilvl w:val="0"/>
          <w:numId w:val="8"/>
        </w:numPr>
        <w:tabs>
          <w:tab w:val="left" w:pos="975"/>
        </w:tabs>
        <w:spacing w:line="240" w:lineRule="auto"/>
        <w:contextualSpacing/>
        <w:rPr>
          <w:rFonts w:eastAsia="Times New Roman" w:cs="Times New Roman"/>
          <w:szCs w:val="20"/>
        </w:rPr>
      </w:pPr>
      <w:r w:rsidRPr="00811369">
        <w:rPr>
          <w:rFonts w:eastAsia="Times New Roman" w:cs="Times New Roman"/>
          <w:szCs w:val="20"/>
        </w:rPr>
        <w:t xml:space="preserve">Click the </w:t>
      </w:r>
      <w:r w:rsidRPr="00811369">
        <w:rPr>
          <w:rFonts w:eastAsia="Times New Roman" w:cs="Times New Roman"/>
          <w:b/>
          <w:szCs w:val="20"/>
        </w:rPr>
        <w:t>Edit</w:t>
      </w:r>
      <w:r w:rsidRPr="00811369">
        <w:rPr>
          <w:rFonts w:eastAsia="Times New Roman" w:cs="Times New Roman"/>
          <w:szCs w:val="20"/>
        </w:rPr>
        <w:t xml:space="preserve"> link </w:t>
      </w:r>
      <w:r w:rsidRPr="00811369">
        <w:rPr>
          <w:rFonts w:eastAsia="Times New Roman" w:cs="Times New Roman"/>
          <w:b/>
          <w:szCs w:val="20"/>
        </w:rPr>
        <w:t>(Figure 6.1 – Item 1)</w:t>
      </w:r>
      <w:r w:rsidRPr="00811369">
        <w:rPr>
          <w:rFonts w:eastAsia="Times New Roman" w:cs="Times New Roman"/>
          <w:szCs w:val="20"/>
        </w:rPr>
        <w:t xml:space="preserve"> at the bottom of the </w:t>
      </w:r>
      <w:r w:rsidRPr="00811369">
        <w:rPr>
          <w:rFonts w:eastAsia="Times New Roman" w:cs="Times New Roman"/>
          <w:b/>
          <w:szCs w:val="20"/>
        </w:rPr>
        <w:t>Edit Report Details</w:t>
      </w:r>
      <w:r w:rsidRPr="00811369">
        <w:rPr>
          <w:rFonts w:eastAsia="Times New Roman" w:cs="Times New Roman"/>
          <w:szCs w:val="20"/>
        </w:rPr>
        <w:t xml:space="preserve"> table. </w:t>
      </w:r>
    </w:p>
    <w:p w:rsidR="00653574" w:rsidRPr="00811369" w:rsidRDefault="00653574" w:rsidP="00653574">
      <w:pPr>
        <w:numPr>
          <w:ilvl w:val="0"/>
          <w:numId w:val="8"/>
        </w:numPr>
        <w:tabs>
          <w:tab w:val="left" w:pos="975"/>
        </w:tabs>
        <w:spacing w:line="240" w:lineRule="auto"/>
        <w:contextualSpacing/>
        <w:rPr>
          <w:rFonts w:eastAsia="Times New Roman" w:cs="Times New Roman"/>
          <w:szCs w:val="20"/>
        </w:rPr>
      </w:pPr>
      <w:r w:rsidRPr="00811369">
        <w:rPr>
          <w:rFonts w:eastAsia="Times New Roman" w:cs="Times New Roman"/>
          <w:szCs w:val="20"/>
        </w:rPr>
        <w:t>The labels will turn into editable text boxes. Modify the values of each text box as desired.</w:t>
      </w:r>
    </w:p>
    <w:p w:rsidR="00653574" w:rsidRPr="00811369" w:rsidRDefault="00653574" w:rsidP="00653574">
      <w:pPr>
        <w:numPr>
          <w:ilvl w:val="0"/>
          <w:numId w:val="8"/>
        </w:numPr>
        <w:tabs>
          <w:tab w:val="left" w:pos="975"/>
        </w:tabs>
        <w:spacing w:line="240" w:lineRule="auto"/>
        <w:contextualSpacing/>
        <w:rPr>
          <w:rFonts w:eastAsia="Times New Roman" w:cs="Times New Roman"/>
          <w:szCs w:val="20"/>
        </w:rPr>
      </w:pPr>
      <w:r w:rsidRPr="00811369">
        <w:rPr>
          <w:rFonts w:eastAsia="Times New Roman" w:cs="Times New Roman"/>
          <w:szCs w:val="20"/>
        </w:rPr>
        <w:t xml:space="preserve">Click the </w:t>
      </w:r>
      <w:r w:rsidRPr="00811369">
        <w:rPr>
          <w:rFonts w:eastAsia="Times New Roman" w:cs="Times New Roman"/>
          <w:b/>
          <w:szCs w:val="20"/>
        </w:rPr>
        <w:t>Update</w:t>
      </w:r>
      <w:r w:rsidRPr="00811369">
        <w:rPr>
          <w:rFonts w:eastAsia="Times New Roman" w:cs="Times New Roman"/>
          <w:szCs w:val="20"/>
        </w:rPr>
        <w:t xml:space="preserve"> link button that appears after you clicked</w:t>
      </w:r>
      <w:r w:rsidRPr="00811369">
        <w:rPr>
          <w:rFonts w:eastAsia="Times New Roman" w:cs="Times New Roman"/>
          <w:b/>
          <w:szCs w:val="20"/>
        </w:rPr>
        <w:t xml:space="preserve"> </w:t>
      </w:r>
      <w:proofErr w:type="gramStart"/>
      <w:r w:rsidRPr="00811369">
        <w:rPr>
          <w:rFonts w:eastAsia="Times New Roman" w:cs="Times New Roman"/>
          <w:b/>
          <w:szCs w:val="20"/>
        </w:rPr>
        <w:t>Edit</w:t>
      </w:r>
      <w:proofErr w:type="gramEnd"/>
      <w:r w:rsidRPr="00811369">
        <w:rPr>
          <w:rFonts w:eastAsia="Times New Roman" w:cs="Times New Roman"/>
          <w:szCs w:val="20"/>
        </w:rPr>
        <w:t>.</w:t>
      </w:r>
    </w:p>
    <w:p w:rsidR="00653574" w:rsidRPr="00811369" w:rsidRDefault="00653574" w:rsidP="00653574">
      <w:pPr>
        <w:tabs>
          <w:tab w:val="left" w:pos="975"/>
        </w:tabs>
        <w:spacing w:line="240" w:lineRule="auto"/>
        <w:ind w:left="720"/>
        <w:contextualSpacing/>
        <w:rPr>
          <w:rFonts w:eastAsia="Times New Roman" w:cs="Times New Roman"/>
          <w:szCs w:val="20"/>
        </w:rPr>
      </w:pPr>
    </w:p>
    <w:p w:rsidR="00653574" w:rsidRPr="00811369" w:rsidRDefault="00653574" w:rsidP="00653574">
      <w:pPr>
        <w:tabs>
          <w:tab w:val="left" w:pos="975"/>
        </w:tabs>
        <w:spacing w:line="240" w:lineRule="auto"/>
        <w:jc w:val="center"/>
        <w:rPr>
          <w:rFonts w:eastAsia="Times New Roman" w:cs="Times New Roman"/>
          <w:szCs w:val="20"/>
        </w:rPr>
      </w:pPr>
      <w:r w:rsidRPr="00811369">
        <w:rPr>
          <w:rFonts w:eastAsia="Times New Roman" w:cs="Times New Roman"/>
          <w:noProof/>
          <w:szCs w:val="20"/>
        </w:rPr>
        <w:drawing>
          <wp:inline distT="0" distB="0" distL="0" distR="0" wp14:anchorId="014470F8" wp14:editId="39AE925E">
            <wp:extent cx="5025371" cy="2158583"/>
            <wp:effectExtent l="0" t="0" r="4445" b="0"/>
            <wp:docPr id="18" name="Picture 18" descr="Edit Report Detai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dit Report Detail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55704" cy="2171612"/>
                    </a:xfrm>
                    <a:prstGeom prst="rect">
                      <a:avLst/>
                    </a:prstGeom>
                    <a:noFill/>
                    <a:ln>
                      <a:noFill/>
                    </a:ln>
                  </pic:spPr>
                </pic:pic>
              </a:graphicData>
            </a:graphic>
          </wp:inline>
        </w:drawing>
      </w:r>
    </w:p>
    <w:p w:rsidR="00653574" w:rsidRPr="00811369" w:rsidRDefault="00653574" w:rsidP="00653574">
      <w:pPr>
        <w:spacing w:line="240" w:lineRule="auto"/>
        <w:jc w:val="center"/>
        <w:rPr>
          <w:rFonts w:eastAsia="Times New Roman" w:cs="Times New Roman"/>
          <w:szCs w:val="20"/>
        </w:rPr>
      </w:pPr>
    </w:p>
    <w:p w:rsidR="00653574" w:rsidRPr="00811369" w:rsidRDefault="00653574" w:rsidP="00653574">
      <w:pPr>
        <w:jc w:val="center"/>
        <w:rPr>
          <w:rFonts w:eastAsia="Times New Roman" w:cs="Times New Roman"/>
          <w:b/>
          <w:sz w:val="16"/>
          <w:szCs w:val="16"/>
        </w:rPr>
      </w:pPr>
      <w:r w:rsidRPr="00811369">
        <w:rPr>
          <w:rFonts w:eastAsia="Times New Roman" w:cs="Times New Roman"/>
          <w:b/>
          <w:sz w:val="16"/>
          <w:szCs w:val="16"/>
        </w:rPr>
        <w:t>Figure 6.1 – Edit Report Details Page</w:t>
      </w:r>
    </w:p>
    <w:p w:rsidR="00304820" w:rsidRDefault="00304820" w:rsidP="00802BBD">
      <w:pPr>
        <w:pStyle w:val="NoSpacing"/>
      </w:pPr>
    </w:p>
    <w:p w:rsidR="00304820" w:rsidRDefault="00304820" w:rsidP="00802BBD">
      <w:pPr>
        <w:pStyle w:val="Heading3"/>
      </w:pPr>
      <w:bookmarkStart w:id="16" w:name="_Toc7534672"/>
      <w:r>
        <w:t>Help Management</w:t>
      </w:r>
      <w:bookmarkEnd w:id="16"/>
    </w:p>
    <w:p w:rsidR="00653574" w:rsidRPr="00811369" w:rsidRDefault="00653574" w:rsidP="00653574">
      <w:pPr>
        <w:spacing w:line="240" w:lineRule="auto"/>
        <w:rPr>
          <w:rFonts w:eastAsia="Times New Roman" w:cs="Times New Roman"/>
          <w:szCs w:val="20"/>
        </w:rPr>
      </w:pPr>
      <w:r w:rsidRPr="00811369">
        <w:rPr>
          <w:rFonts w:eastAsia="Times New Roman" w:cs="Times New Roman"/>
          <w:szCs w:val="20"/>
        </w:rPr>
        <w:t xml:space="preserve">The Help Management page can be accessed by clicking the </w:t>
      </w:r>
      <w:r w:rsidRPr="00811369">
        <w:rPr>
          <w:rFonts w:eastAsia="Times New Roman" w:cs="Times New Roman"/>
          <w:b/>
          <w:szCs w:val="20"/>
        </w:rPr>
        <w:t>Help Management</w:t>
      </w:r>
      <w:r w:rsidRPr="00811369">
        <w:rPr>
          <w:rFonts w:eastAsia="Times New Roman" w:cs="Times New Roman"/>
          <w:szCs w:val="20"/>
        </w:rPr>
        <w:t xml:space="preserve"> link </w:t>
      </w:r>
      <w:r w:rsidRPr="00811369">
        <w:rPr>
          <w:rFonts w:eastAsia="Times New Roman" w:cs="Times New Roman"/>
          <w:b/>
          <w:szCs w:val="20"/>
        </w:rPr>
        <w:t>(Figure 2.1 – Item 2)</w:t>
      </w:r>
      <w:r w:rsidRPr="00811369">
        <w:rPr>
          <w:rFonts w:eastAsia="Times New Roman" w:cs="Times New Roman"/>
          <w:szCs w:val="20"/>
        </w:rPr>
        <w:t xml:space="preserve"> on the </w:t>
      </w:r>
      <w:r w:rsidRPr="00811369">
        <w:rPr>
          <w:rFonts w:eastAsia="Times New Roman" w:cs="Times New Roman"/>
          <w:b/>
          <w:szCs w:val="20"/>
        </w:rPr>
        <w:t>Report Management</w:t>
      </w:r>
      <w:r w:rsidRPr="00811369">
        <w:rPr>
          <w:rFonts w:eastAsia="Times New Roman" w:cs="Times New Roman"/>
          <w:szCs w:val="20"/>
        </w:rPr>
        <w:t xml:space="preserve"> tab </w:t>
      </w:r>
      <w:r w:rsidRPr="00811369">
        <w:rPr>
          <w:rFonts w:eastAsia="Times New Roman" w:cs="Times New Roman"/>
          <w:b/>
          <w:szCs w:val="20"/>
        </w:rPr>
        <w:t>(Figure 2.1 – Item 1)</w:t>
      </w:r>
      <w:r w:rsidRPr="00811369">
        <w:rPr>
          <w:rFonts w:eastAsia="Times New Roman" w:cs="Times New Roman"/>
          <w:szCs w:val="20"/>
        </w:rPr>
        <w:t xml:space="preserve">.  Help content can be added to any Section, Heading, or Question in the Report.  This content is displayed when clicking the </w:t>
      </w:r>
      <w:r w:rsidRPr="00811369">
        <w:rPr>
          <w:rFonts w:eastAsia="Times New Roman" w:cs="Times New Roman"/>
          <w:b/>
          <w:szCs w:val="20"/>
        </w:rPr>
        <w:t>Help</w:t>
      </w:r>
      <w:r w:rsidRPr="00811369">
        <w:rPr>
          <w:rFonts w:eastAsia="Times New Roman" w:cs="Times New Roman"/>
          <w:szCs w:val="20"/>
        </w:rPr>
        <w:t xml:space="preserve"> link button as described in the user manual.  To add or edit help content:</w:t>
      </w:r>
    </w:p>
    <w:p w:rsidR="00653574" w:rsidRPr="00811369" w:rsidRDefault="00653574" w:rsidP="00653574">
      <w:pPr>
        <w:spacing w:line="240" w:lineRule="auto"/>
        <w:rPr>
          <w:rFonts w:eastAsia="Times New Roman" w:cs="Times New Roman"/>
          <w:szCs w:val="20"/>
        </w:rPr>
      </w:pPr>
    </w:p>
    <w:p w:rsidR="00653574" w:rsidRPr="00811369" w:rsidRDefault="00653574" w:rsidP="00653574">
      <w:pPr>
        <w:numPr>
          <w:ilvl w:val="0"/>
          <w:numId w:val="9"/>
        </w:numPr>
        <w:spacing w:after="240" w:line="240" w:lineRule="auto"/>
        <w:ind w:left="360"/>
        <w:contextualSpacing/>
        <w:rPr>
          <w:rFonts w:eastAsia="Times New Roman" w:cs="Times New Roman"/>
          <w:szCs w:val="20"/>
        </w:rPr>
      </w:pPr>
      <w:r w:rsidRPr="00811369">
        <w:rPr>
          <w:rFonts w:eastAsia="Times New Roman" w:cs="Times New Roman"/>
          <w:szCs w:val="20"/>
        </w:rPr>
        <w:t xml:space="preserve">Select a </w:t>
      </w:r>
      <w:r w:rsidRPr="00811369">
        <w:rPr>
          <w:rFonts w:eastAsia="Times New Roman" w:cs="Times New Roman"/>
          <w:b/>
          <w:szCs w:val="20"/>
        </w:rPr>
        <w:t>Section</w:t>
      </w:r>
      <w:r w:rsidRPr="00811369">
        <w:rPr>
          <w:rFonts w:eastAsia="Times New Roman" w:cs="Times New Roman"/>
          <w:szCs w:val="20"/>
        </w:rPr>
        <w:t xml:space="preserve"> by clicking the </w:t>
      </w:r>
      <w:r w:rsidRPr="00811369">
        <w:rPr>
          <w:rFonts w:eastAsia="Times New Roman" w:cs="Times New Roman"/>
          <w:b/>
          <w:szCs w:val="20"/>
        </w:rPr>
        <w:t>Select</w:t>
      </w:r>
      <w:r w:rsidRPr="00811369">
        <w:rPr>
          <w:rFonts w:eastAsia="Times New Roman" w:cs="Times New Roman"/>
          <w:szCs w:val="20"/>
        </w:rPr>
        <w:t xml:space="preserve"> link button </w:t>
      </w:r>
      <w:r w:rsidRPr="00811369">
        <w:rPr>
          <w:rFonts w:eastAsia="Times New Roman" w:cs="Times New Roman"/>
          <w:b/>
          <w:szCs w:val="20"/>
        </w:rPr>
        <w:t>(Figure 7.1 – Item 1)</w:t>
      </w:r>
      <w:r w:rsidRPr="00811369">
        <w:rPr>
          <w:rFonts w:eastAsia="Times New Roman" w:cs="Times New Roman"/>
          <w:szCs w:val="20"/>
        </w:rPr>
        <w:t>.</w:t>
      </w:r>
    </w:p>
    <w:p w:rsidR="00653574" w:rsidRPr="00811369" w:rsidRDefault="00653574" w:rsidP="00653574">
      <w:pPr>
        <w:numPr>
          <w:ilvl w:val="0"/>
          <w:numId w:val="9"/>
        </w:numPr>
        <w:spacing w:after="240" w:line="240" w:lineRule="auto"/>
        <w:ind w:left="360"/>
        <w:contextualSpacing/>
        <w:rPr>
          <w:rFonts w:eastAsia="Times New Roman" w:cs="Times New Roman"/>
          <w:szCs w:val="20"/>
        </w:rPr>
      </w:pPr>
      <w:r w:rsidRPr="00811369">
        <w:rPr>
          <w:rFonts w:eastAsia="Times New Roman" w:cs="Times New Roman"/>
          <w:szCs w:val="20"/>
        </w:rPr>
        <w:t xml:space="preserve">To edit the help content for the section, click the </w:t>
      </w:r>
      <w:r w:rsidRPr="00811369">
        <w:rPr>
          <w:rFonts w:eastAsia="Times New Roman" w:cs="Times New Roman"/>
          <w:b/>
          <w:szCs w:val="20"/>
        </w:rPr>
        <w:t>Edit</w:t>
      </w:r>
      <w:r w:rsidRPr="00811369">
        <w:rPr>
          <w:rFonts w:eastAsia="Times New Roman" w:cs="Times New Roman"/>
          <w:szCs w:val="20"/>
        </w:rPr>
        <w:t xml:space="preserve"> link button on the row you wish to edit.</w:t>
      </w:r>
    </w:p>
    <w:p w:rsidR="00653574" w:rsidRPr="00811369" w:rsidRDefault="00653574" w:rsidP="00653574">
      <w:pPr>
        <w:numPr>
          <w:ilvl w:val="0"/>
          <w:numId w:val="9"/>
        </w:numPr>
        <w:spacing w:after="240" w:line="240" w:lineRule="auto"/>
        <w:ind w:left="360"/>
        <w:contextualSpacing/>
        <w:rPr>
          <w:rFonts w:eastAsia="Times New Roman" w:cs="Times New Roman"/>
          <w:szCs w:val="20"/>
        </w:rPr>
      </w:pPr>
      <w:r w:rsidRPr="00811369">
        <w:rPr>
          <w:rFonts w:eastAsia="Times New Roman" w:cs="Times New Roman"/>
          <w:szCs w:val="20"/>
        </w:rPr>
        <w:t xml:space="preserve">When you are finished editing the content, click the </w:t>
      </w:r>
      <w:r w:rsidRPr="00811369">
        <w:rPr>
          <w:rFonts w:eastAsia="Times New Roman" w:cs="Times New Roman"/>
          <w:b/>
          <w:szCs w:val="20"/>
        </w:rPr>
        <w:t>Update</w:t>
      </w:r>
      <w:r w:rsidRPr="00811369">
        <w:rPr>
          <w:rFonts w:eastAsia="Times New Roman" w:cs="Times New Roman"/>
          <w:szCs w:val="20"/>
        </w:rPr>
        <w:t xml:space="preserve"> link button </w:t>
      </w:r>
      <w:r w:rsidRPr="00811369">
        <w:rPr>
          <w:rFonts w:eastAsia="Times New Roman" w:cs="Times New Roman"/>
          <w:b/>
          <w:szCs w:val="20"/>
        </w:rPr>
        <w:t>(Figure 7.1 – Item 2)</w:t>
      </w:r>
      <w:r w:rsidRPr="00811369">
        <w:rPr>
          <w:rFonts w:eastAsia="Times New Roman" w:cs="Times New Roman"/>
          <w:szCs w:val="20"/>
        </w:rPr>
        <w:t>.</w:t>
      </w:r>
    </w:p>
    <w:p w:rsidR="00653574" w:rsidRPr="00811369" w:rsidRDefault="00653574" w:rsidP="00653574">
      <w:pPr>
        <w:numPr>
          <w:ilvl w:val="0"/>
          <w:numId w:val="9"/>
        </w:numPr>
        <w:spacing w:after="240" w:line="240" w:lineRule="auto"/>
        <w:ind w:left="360"/>
        <w:contextualSpacing/>
        <w:rPr>
          <w:rFonts w:eastAsia="Times New Roman" w:cs="Times New Roman"/>
          <w:szCs w:val="20"/>
        </w:rPr>
      </w:pPr>
      <w:r w:rsidRPr="00811369">
        <w:rPr>
          <w:rFonts w:eastAsia="Times New Roman" w:cs="Times New Roman"/>
          <w:szCs w:val="20"/>
        </w:rPr>
        <w:t xml:space="preserve">To cancel your changes, click the </w:t>
      </w:r>
      <w:r w:rsidRPr="00811369">
        <w:rPr>
          <w:rFonts w:eastAsia="Times New Roman" w:cs="Times New Roman"/>
          <w:b/>
          <w:szCs w:val="20"/>
        </w:rPr>
        <w:t>Cancel</w:t>
      </w:r>
      <w:r w:rsidRPr="00811369">
        <w:rPr>
          <w:rFonts w:eastAsia="Times New Roman" w:cs="Times New Roman"/>
          <w:szCs w:val="20"/>
        </w:rPr>
        <w:t xml:space="preserve"> link button </w:t>
      </w:r>
      <w:r w:rsidRPr="00811369">
        <w:rPr>
          <w:rFonts w:eastAsia="Times New Roman" w:cs="Times New Roman"/>
          <w:b/>
          <w:szCs w:val="20"/>
        </w:rPr>
        <w:t>(Figure 7.1 – Item 3)</w:t>
      </w:r>
      <w:r w:rsidRPr="00811369">
        <w:rPr>
          <w:rFonts w:eastAsia="Times New Roman" w:cs="Times New Roman"/>
          <w:szCs w:val="20"/>
        </w:rPr>
        <w:t>.</w:t>
      </w:r>
    </w:p>
    <w:p w:rsidR="00653574" w:rsidRPr="00811369" w:rsidRDefault="00653574" w:rsidP="00653574">
      <w:pPr>
        <w:spacing w:line="240" w:lineRule="auto"/>
        <w:rPr>
          <w:rFonts w:eastAsia="Times New Roman" w:cs="Times New Roman"/>
          <w:b/>
          <w:szCs w:val="20"/>
        </w:rPr>
      </w:pPr>
      <w:r w:rsidRPr="00811369">
        <w:rPr>
          <w:rFonts w:eastAsia="Times New Roman" w:cs="Times New Roman"/>
          <w:b/>
          <w:szCs w:val="20"/>
        </w:rPr>
        <w:t>Note: If you would like to edit the help content of a Heading or Question, click the Select link button on a row in the Sections table and repeat steps 2 and 3.</w:t>
      </w:r>
    </w:p>
    <w:p w:rsidR="00653574" w:rsidRPr="00811369" w:rsidRDefault="00653574" w:rsidP="00653574">
      <w:pPr>
        <w:spacing w:line="240" w:lineRule="auto"/>
        <w:rPr>
          <w:rFonts w:eastAsia="Times New Roman" w:cs="Times New Roman"/>
          <w:b/>
          <w:szCs w:val="20"/>
        </w:rPr>
      </w:pPr>
    </w:p>
    <w:p w:rsidR="00653574" w:rsidRPr="00811369" w:rsidRDefault="00653574" w:rsidP="00653574">
      <w:pPr>
        <w:jc w:val="center"/>
        <w:rPr>
          <w:rFonts w:eastAsia="Times New Roman" w:cs="Times New Roman"/>
        </w:rPr>
      </w:pPr>
      <w:r w:rsidRPr="00811369">
        <w:rPr>
          <w:rFonts w:eastAsia="Times New Roman" w:cs="Times New Roman"/>
          <w:noProof/>
        </w:rPr>
        <w:lastRenderedPageBreak/>
        <w:drawing>
          <wp:inline distT="0" distB="0" distL="0" distR="0" wp14:anchorId="2118A598" wp14:editId="49958DB6">
            <wp:extent cx="5901225" cy="3215369"/>
            <wp:effectExtent l="0" t="0" r="4445" b="4445"/>
            <wp:docPr id="17" name="Picture 17" descr="Help Manag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elp Managmen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22357" cy="3226883"/>
                    </a:xfrm>
                    <a:prstGeom prst="rect">
                      <a:avLst/>
                    </a:prstGeom>
                    <a:noFill/>
                    <a:ln>
                      <a:noFill/>
                    </a:ln>
                  </pic:spPr>
                </pic:pic>
              </a:graphicData>
            </a:graphic>
          </wp:inline>
        </w:drawing>
      </w:r>
    </w:p>
    <w:p w:rsidR="00653574" w:rsidRPr="00811369" w:rsidRDefault="00653574" w:rsidP="00653574">
      <w:pPr>
        <w:jc w:val="center"/>
        <w:rPr>
          <w:rFonts w:eastAsia="Times New Roman" w:cs="Times New Roman"/>
          <w:b/>
          <w:sz w:val="16"/>
          <w:szCs w:val="16"/>
        </w:rPr>
      </w:pPr>
      <w:r w:rsidRPr="00811369">
        <w:rPr>
          <w:rFonts w:eastAsia="Times New Roman" w:cs="Times New Roman"/>
          <w:b/>
          <w:sz w:val="16"/>
          <w:szCs w:val="16"/>
        </w:rPr>
        <w:t>Figure 7.1 – Help Management Page</w:t>
      </w:r>
    </w:p>
    <w:p w:rsidR="00304820" w:rsidRDefault="00304820" w:rsidP="00802BBD">
      <w:pPr>
        <w:pStyle w:val="NoSpacing"/>
      </w:pPr>
    </w:p>
    <w:p w:rsidR="00304820" w:rsidRDefault="00304820" w:rsidP="00802BBD">
      <w:pPr>
        <w:pStyle w:val="Heading3"/>
      </w:pPr>
      <w:bookmarkStart w:id="17" w:name="_Toc7534673"/>
      <w:r>
        <w:t>Migrate Report Content</w:t>
      </w:r>
      <w:bookmarkEnd w:id="17"/>
    </w:p>
    <w:p w:rsidR="00653574" w:rsidRPr="00811369" w:rsidRDefault="00653574" w:rsidP="00653574">
      <w:pPr>
        <w:spacing w:line="276" w:lineRule="auto"/>
        <w:rPr>
          <w:rFonts w:eastAsia="Times New Roman" w:cs="Times New Roman"/>
          <w:b/>
          <w:szCs w:val="20"/>
        </w:rPr>
      </w:pPr>
      <w:r w:rsidRPr="00811369">
        <w:rPr>
          <w:rFonts w:eastAsia="Times New Roman" w:cs="Times New Roman"/>
          <w:b/>
          <w:szCs w:val="20"/>
        </w:rPr>
        <w:t xml:space="preserve">WARNING: By Migrating Sections, you will create a copy of the selected sections and add them to the current report.  This will also copy all subsections, headings, questions, help content, auto-complete, yellow blocks and validation related to the selected section. </w:t>
      </w:r>
    </w:p>
    <w:p w:rsidR="00653574" w:rsidRPr="00811369" w:rsidRDefault="00653574" w:rsidP="00653574">
      <w:pPr>
        <w:spacing w:line="276" w:lineRule="auto"/>
        <w:rPr>
          <w:rFonts w:eastAsia="Times New Roman" w:cs="Times New Roman"/>
          <w:b/>
          <w:szCs w:val="20"/>
        </w:rPr>
      </w:pPr>
    </w:p>
    <w:p w:rsidR="00653574" w:rsidRPr="00811369" w:rsidRDefault="00653574" w:rsidP="00653574">
      <w:pPr>
        <w:spacing w:line="240" w:lineRule="auto"/>
        <w:rPr>
          <w:rFonts w:eastAsia="Times New Roman" w:cs="Times New Roman"/>
          <w:szCs w:val="20"/>
        </w:rPr>
      </w:pPr>
      <w:r w:rsidRPr="00811369">
        <w:rPr>
          <w:rFonts w:eastAsia="Times New Roman" w:cs="Times New Roman"/>
          <w:szCs w:val="20"/>
        </w:rPr>
        <w:t xml:space="preserve">The Migrate Report Content utility can be accessed by clicking the </w:t>
      </w:r>
      <w:r w:rsidRPr="00811369">
        <w:rPr>
          <w:rFonts w:eastAsia="Times New Roman" w:cs="Times New Roman"/>
          <w:b/>
          <w:szCs w:val="20"/>
        </w:rPr>
        <w:t>Migrate Report Content</w:t>
      </w:r>
      <w:r w:rsidRPr="00811369">
        <w:rPr>
          <w:rFonts w:eastAsia="Times New Roman" w:cs="Times New Roman"/>
          <w:szCs w:val="20"/>
        </w:rPr>
        <w:t xml:space="preserve"> link button </w:t>
      </w:r>
      <w:r w:rsidRPr="00811369">
        <w:rPr>
          <w:rFonts w:eastAsia="Times New Roman" w:cs="Times New Roman"/>
          <w:b/>
          <w:szCs w:val="20"/>
        </w:rPr>
        <w:t>(Figure 2.1 – Item 2)</w:t>
      </w:r>
      <w:r w:rsidRPr="00811369">
        <w:rPr>
          <w:rFonts w:eastAsia="Times New Roman" w:cs="Times New Roman"/>
          <w:szCs w:val="20"/>
        </w:rPr>
        <w:t xml:space="preserve"> from the </w:t>
      </w:r>
      <w:r w:rsidRPr="00811369">
        <w:rPr>
          <w:rFonts w:eastAsia="Times New Roman" w:cs="Times New Roman"/>
          <w:b/>
          <w:szCs w:val="20"/>
        </w:rPr>
        <w:t>Report Management</w:t>
      </w:r>
      <w:r w:rsidRPr="00811369">
        <w:rPr>
          <w:rFonts w:eastAsia="Times New Roman" w:cs="Times New Roman"/>
          <w:szCs w:val="20"/>
        </w:rPr>
        <w:t xml:space="preserve"> tab </w:t>
      </w:r>
      <w:r w:rsidRPr="00811369">
        <w:rPr>
          <w:rFonts w:eastAsia="Times New Roman" w:cs="Times New Roman"/>
          <w:b/>
          <w:szCs w:val="20"/>
        </w:rPr>
        <w:t>(Figure 2.1 – Item 1)</w:t>
      </w:r>
      <w:r w:rsidRPr="00811369">
        <w:rPr>
          <w:rFonts w:eastAsia="Times New Roman" w:cs="Times New Roman"/>
          <w:szCs w:val="20"/>
        </w:rPr>
        <w:t xml:space="preserve">.  After clicking, a popup will appear stating, “This page is meant for Report Migration. ONLY AUTHORIZED Personnel allowed.”  If you are authorized by the COPOS Manager to migrate content, click the </w:t>
      </w:r>
      <w:r w:rsidRPr="00811369">
        <w:rPr>
          <w:rFonts w:eastAsia="Times New Roman" w:cs="Times New Roman"/>
          <w:b/>
          <w:szCs w:val="20"/>
        </w:rPr>
        <w:t>OK</w:t>
      </w:r>
      <w:r w:rsidRPr="00811369">
        <w:rPr>
          <w:rFonts w:eastAsia="Times New Roman" w:cs="Times New Roman"/>
          <w:szCs w:val="20"/>
        </w:rPr>
        <w:t xml:space="preserve"> button to continue. </w:t>
      </w:r>
    </w:p>
    <w:p w:rsidR="00653574" w:rsidRPr="00811369" w:rsidRDefault="00653574" w:rsidP="00653574">
      <w:pPr>
        <w:spacing w:line="240" w:lineRule="auto"/>
        <w:rPr>
          <w:rFonts w:eastAsia="Times New Roman" w:cs="Times New Roman"/>
          <w:szCs w:val="20"/>
        </w:rPr>
      </w:pPr>
    </w:p>
    <w:p w:rsidR="00653574" w:rsidRPr="00811369" w:rsidRDefault="00653574" w:rsidP="00653574">
      <w:pPr>
        <w:spacing w:line="240" w:lineRule="auto"/>
        <w:rPr>
          <w:rFonts w:eastAsia="Times New Roman" w:cs="Times New Roman"/>
          <w:szCs w:val="20"/>
        </w:rPr>
      </w:pPr>
      <w:r w:rsidRPr="00811369">
        <w:rPr>
          <w:rFonts w:eastAsia="Times New Roman" w:cs="Times New Roman"/>
          <w:szCs w:val="20"/>
        </w:rPr>
        <w:t xml:space="preserve">Each report in the system is </w:t>
      </w:r>
      <w:proofErr w:type="gramStart"/>
      <w:r w:rsidRPr="00811369">
        <w:rPr>
          <w:rFonts w:eastAsia="Times New Roman" w:cs="Times New Roman"/>
          <w:szCs w:val="20"/>
        </w:rPr>
        <w:t>entirely unique</w:t>
      </w:r>
      <w:proofErr w:type="gramEnd"/>
      <w:r w:rsidRPr="00811369">
        <w:rPr>
          <w:rFonts w:eastAsia="Times New Roman" w:cs="Times New Roman"/>
          <w:szCs w:val="20"/>
        </w:rPr>
        <w:t>; meaning content for one Report can be different than the content in another report.  This was done to allow Parts, Sections, Headings and Questions to be added, modified and removed without changing the meaning of the element from another Report.  The Migrate Report Content utility was implemented to copy the content from any Report to the current Report.  This feature will copy all content, including Validation rules, Auto-Complete rules, Year-to-Year rules and help content.  To migrate content from a Report to your currently selected report:</w:t>
      </w:r>
    </w:p>
    <w:p w:rsidR="00653574" w:rsidRPr="00811369" w:rsidRDefault="00653574" w:rsidP="00653574">
      <w:pPr>
        <w:spacing w:line="240" w:lineRule="auto"/>
        <w:rPr>
          <w:rFonts w:eastAsia="Times New Roman" w:cs="Times New Roman"/>
          <w:szCs w:val="20"/>
        </w:rPr>
      </w:pPr>
    </w:p>
    <w:p w:rsidR="00653574" w:rsidRPr="00811369" w:rsidRDefault="00653574" w:rsidP="00653574">
      <w:pPr>
        <w:numPr>
          <w:ilvl w:val="0"/>
          <w:numId w:val="10"/>
        </w:numPr>
        <w:spacing w:after="240" w:line="240" w:lineRule="auto"/>
        <w:ind w:left="360"/>
        <w:contextualSpacing/>
        <w:rPr>
          <w:rFonts w:eastAsia="Times New Roman" w:cs="Times New Roman"/>
          <w:szCs w:val="20"/>
        </w:rPr>
      </w:pPr>
      <w:r w:rsidRPr="00811369">
        <w:rPr>
          <w:rFonts w:eastAsia="Times New Roman" w:cs="Times New Roman"/>
          <w:szCs w:val="20"/>
        </w:rPr>
        <w:t xml:space="preserve">Begin by clicking the </w:t>
      </w:r>
      <w:r w:rsidRPr="00811369">
        <w:rPr>
          <w:rFonts w:eastAsia="Times New Roman" w:cs="Times New Roman"/>
          <w:b/>
          <w:szCs w:val="20"/>
        </w:rPr>
        <w:t>Enable Page Content</w:t>
      </w:r>
      <w:r w:rsidRPr="00811369">
        <w:rPr>
          <w:rFonts w:eastAsia="Times New Roman" w:cs="Times New Roman"/>
          <w:szCs w:val="20"/>
        </w:rPr>
        <w:t xml:space="preserve"> checkbox </w:t>
      </w:r>
      <w:r w:rsidRPr="00811369">
        <w:rPr>
          <w:rFonts w:eastAsia="Times New Roman" w:cs="Times New Roman"/>
          <w:b/>
          <w:szCs w:val="20"/>
        </w:rPr>
        <w:t>(Figure 8.1 – Item 1)</w:t>
      </w:r>
      <w:r w:rsidRPr="00811369">
        <w:rPr>
          <w:rFonts w:eastAsia="Times New Roman" w:cs="Times New Roman"/>
          <w:szCs w:val="20"/>
        </w:rPr>
        <w:t xml:space="preserve">. After clicking, a popup will appear stating, “Are you sure you want to enable content?” Click the </w:t>
      </w:r>
      <w:r w:rsidRPr="00811369">
        <w:rPr>
          <w:rFonts w:eastAsia="Times New Roman" w:cs="Times New Roman"/>
          <w:b/>
          <w:szCs w:val="20"/>
        </w:rPr>
        <w:t>OK</w:t>
      </w:r>
      <w:r w:rsidRPr="00811369">
        <w:rPr>
          <w:rFonts w:eastAsia="Times New Roman" w:cs="Times New Roman"/>
          <w:szCs w:val="20"/>
        </w:rPr>
        <w:t xml:space="preserve"> button. </w:t>
      </w:r>
    </w:p>
    <w:p w:rsidR="00653574" w:rsidRPr="00811369" w:rsidRDefault="00653574" w:rsidP="00653574">
      <w:pPr>
        <w:numPr>
          <w:ilvl w:val="0"/>
          <w:numId w:val="10"/>
        </w:numPr>
        <w:spacing w:after="240" w:line="240" w:lineRule="auto"/>
        <w:ind w:left="360"/>
        <w:contextualSpacing/>
        <w:rPr>
          <w:rFonts w:eastAsia="Times New Roman" w:cs="Times New Roman"/>
          <w:szCs w:val="20"/>
        </w:rPr>
      </w:pPr>
      <w:r w:rsidRPr="00811369">
        <w:rPr>
          <w:rFonts w:eastAsia="Times New Roman" w:cs="Times New Roman"/>
          <w:szCs w:val="20"/>
        </w:rPr>
        <w:t xml:space="preserve">Select the previous </w:t>
      </w:r>
      <w:r w:rsidRPr="00811369">
        <w:rPr>
          <w:rFonts w:eastAsia="Times New Roman" w:cs="Times New Roman"/>
          <w:b/>
          <w:szCs w:val="20"/>
        </w:rPr>
        <w:t>Report</w:t>
      </w:r>
      <w:r w:rsidRPr="00811369">
        <w:rPr>
          <w:rFonts w:eastAsia="Times New Roman" w:cs="Times New Roman"/>
          <w:szCs w:val="20"/>
        </w:rPr>
        <w:t xml:space="preserve"> you would like to migrate content from </w:t>
      </w:r>
      <w:r w:rsidRPr="00811369">
        <w:rPr>
          <w:rFonts w:eastAsia="Times New Roman" w:cs="Times New Roman"/>
          <w:b/>
          <w:szCs w:val="20"/>
        </w:rPr>
        <w:t>(Figure 8.1 – Item 3)</w:t>
      </w:r>
      <w:r w:rsidRPr="00811369">
        <w:rPr>
          <w:rFonts w:eastAsia="Times New Roman" w:cs="Times New Roman"/>
          <w:szCs w:val="20"/>
        </w:rPr>
        <w:t>.</w:t>
      </w:r>
    </w:p>
    <w:p w:rsidR="00653574" w:rsidRPr="00811369" w:rsidRDefault="00653574" w:rsidP="00653574">
      <w:pPr>
        <w:numPr>
          <w:ilvl w:val="0"/>
          <w:numId w:val="10"/>
        </w:numPr>
        <w:spacing w:after="240" w:line="240" w:lineRule="auto"/>
        <w:ind w:left="360"/>
        <w:contextualSpacing/>
        <w:rPr>
          <w:rFonts w:eastAsia="Times New Roman" w:cs="Times New Roman"/>
          <w:szCs w:val="20"/>
        </w:rPr>
      </w:pPr>
      <w:r w:rsidRPr="00811369">
        <w:rPr>
          <w:rFonts w:eastAsia="Times New Roman" w:cs="Times New Roman"/>
          <w:szCs w:val="20"/>
        </w:rPr>
        <w:t xml:space="preserve">Select each </w:t>
      </w:r>
      <w:r w:rsidRPr="00811369">
        <w:rPr>
          <w:rFonts w:eastAsia="Times New Roman" w:cs="Times New Roman"/>
          <w:b/>
          <w:szCs w:val="20"/>
        </w:rPr>
        <w:t>Part</w:t>
      </w:r>
      <w:r w:rsidRPr="00811369">
        <w:rPr>
          <w:rFonts w:eastAsia="Times New Roman" w:cs="Times New Roman"/>
          <w:szCs w:val="20"/>
        </w:rPr>
        <w:t xml:space="preserve"> you wish to migrate by checking the checkbox next to it </w:t>
      </w:r>
      <w:r w:rsidRPr="00811369">
        <w:rPr>
          <w:rFonts w:eastAsia="Times New Roman" w:cs="Times New Roman"/>
          <w:b/>
          <w:szCs w:val="20"/>
        </w:rPr>
        <w:t>(Figure 8.1 – Item 4)</w:t>
      </w:r>
      <w:r w:rsidRPr="00811369">
        <w:rPr>
          <w:rFonts w:eastAsia="Times New Roman" w:cs="Times New Roman"/>
          <w:szCs w:val="20"/>
        </w:rPr>
        <w:t>.</w:t>
      </w:r>
    </w:p>
    <w:p w:rsidR="00653574" w:rsidRPr="00811369" w:rsidRDefault="00653574" w:rsidP="00653574">
      <w:pPr>
        <w:numPr>
          <w:ilvl w:val="0"/>
          <w:numId w:val="10"/>
        </w:numPr>
        <w:spacing w:after="240" w:line="240" w:lineRule="auto"/>
        <w:ind w:left="360"/>
        <w:contextualSpacing/>
        <w:rPr>
          <w:rFonts w:eastAsia="Times New Roman" w:cs="Times New Roman"/>
          <w:szCs w:val="20"/>
        </w:rPr>
      </w:pPr>
      <w:r w:rsidRPr="00811369">
        <w:rPr>
          <w:rFonts w:eastAsia="Times New Roman" w:cs="Times New Roman"/>
          <w:szCs w:val="20"/>
        </w:rPr>
        <w:t xml:space="preserve">Click the </w:t>
      </w:r>
      <w:r w:rsidRPr="00811369">
        <w:rPr>
          <w:rFonts w:eastAsia="Times New Roman" w:cs="Times New Roman"/>
          <w:b/>
          <w:szCs w:val="20"/>
        </w:rPr>
        <w:t>Migrate Sections</w:t>
      </w:r>
      <w:r w:rsidRPr="00811369">
        <w:rPr>
          <w:rFonts w:eastAsia="Times New Roman" w:cs="Times New Roman"/>
          <w:szCs w:val="20"/>
        </w:rPr>
        <w:t xml:space="preserve"> button </w:t>
      </w:r>
      <w:r w:rsidRPr="00811369">
        <w:rPr>
          <w:rFonts w:eastAsia="Times New Roman" w:cs="Times New Roman"/>
          <w:b/>
          <w:szCs w:val="20"/>
        </w:rPr>
        <w:t>(Figure 8.1 – Item 5)</w:t>
      </w:r>
      <w:r w:rsidRPr="00811369">
        <w:rPr>
          <w:rFonts w:eastAsia="Times New Roman" w:cs="Times New Roman"/>
          <w:szCs w:val="20"/>
        </w:rPr>
        <w:t>.</w:t>
      </w:r>
    </w:p>
    <w:p w:rsidR="00653574" w:rsidRPr="00811369" w:rsidRDefault="00653574" w:rsidP="00653574">
      <w:pPr>
        <w:spacing w:line="240" w:lineRule="auto"/>
        <w:rPr>
          <w:rFonts w:eastAsia="Times New Roman" w:cs="Times New Roman"/>
          <w:szCs w:val="20"/>
        </w:rPr>
      </w:pPr>
      <w:r w:rsidRPr="00811369">
        <w:rPr>
          <w:rFonts w:eastAsia="Times New Roman" w:cs="Times New Roman"/>
          <w:szCs w:val="20"/>
        </w:rPr>
        <w:t>To migrate Initiatives from one report to another:</w:t>
      </w:r>
    </w:p>
    <w:p w:rsidR="00653574" w:rsidRPr="00811369" w:rsidRDefault="00653574" w:rsidP="00653574">
      <w:pPr>
        <w:spacing w:line="240" w:lineRule="auto"/>
        <w:rPr>
          <w:rFonts w:eastAsia="Times New Roman" w:cs="Times New Roman"/>
          <w:szCs w:val="20"/>
        </w:rPr>
      </w:pPr>
    </w:p>
    <w:p w:rsidR="00653574" w:rsidRPr="00811369" w:rsidRDefault="00653574" w:rsidP="00653574">
      <w:pPr>
        <w:numPr>
          <w:ilvl w:val="0"/>
          <w:numId w:val="11"/>
        </w:numPr>
        <w:spacing w:after="240" w:line="240" w:lineRule="auto"/>
        <w:contextualSpacing/>
        <w:rPr>
          <w:rFonts w:eastAsia="Times New Roman" w:cs="Times New Roman"/>
          <w:szCs w:val="20"/>
        </w:rPr>
      </w:pPr>
      <w:r w:rsidRPr="00811369">
        <w:rPr>
          <w:rFonts w:eastAsia="Times New Roman" w:cs="Times New Roman"/>
          <w:szCs w:val="20"/>
        </w:rPr>
        <w:t xml:space="preserve">Begin by clicking the </w:t>
      </w:r>
      <w:r w:rsidRPr="00811369">
        <w:rPr>
          <w:rFonts w:eastAsia="Times New Roman" w:cs="Times New Roman"/>
          <w:b/>
          <w:szCs w:val="20"/>
        </w:rPr>
        <w:t>Enable Page Content</w:t>
      </w:r>
      <w:r w:rsidRPr="00811369">
        <w:rPr>
          <w:rFonts w:eastAsia="Times New Roman" w:cs="Times New Roman"/>
          <w:szCs w:val="20"/>
        </w:rPr>
        <w:t xml:space="preserve"> checkbox </w:t>
      </w:r>
      <w:r w:rsidRPr="00811369">
        <w:rPr>
          <w:rFonts w:eastAsia="Times New Roman" w:cs="Times New Roman"/>
          <w:b/>
          <w:szCs w:val="20"/>
        </w:rPr>
        <w:t>(Figure 8.1 – Item 1)</w:t>
      </w:r>
      <w:r w:rsidRPr="00811369">
        <w:rPr>
          <w:rFonts w:eastAsia="Times New Roman" w:cs="Times New Roman"/>
          <w:szCs w:val="20"/>
        </w:rPr>
        <w:t xml:space="preserve">. After clicking, a popup will appear stating, “Are you sure you want to enable content?” Click the </w:t>
      </w:r>
      <w:r w:rsidRPr="00811369">
        <w:rPr>
          <w:rFonts w:eastAsia="Times New Roman" w:cs="Times New Roman"/>
          <w:b/>
          <w:szCs w:val="20"/>
        </w:rPr>
        <w:t>OK</w:t>
      </w:r>
      <w:r w:rsidRPr="00811369">
        <w:rPr>
          <w:rFonts w:eastAsia="Times New Roman" w:cs="Times New Roman"/>
          <w:szCs w:val="20"/>
        </w:rPr>
        <w:t xml:space="preserve"> button.</w:t>
      </w:r>
    </w:p>
    <w:p w:rsidR="00653574" w:rsidRPr="00811369" w:rsidRDefault="00653574" w:rsidP="00653574">
      <w:pPr>
        <w:numPr>
          <w:ilvl w:val="0"/>
          <w:numId w:val="11"/>
        </w:numPr>
        <w:spacing w:line="240" w:lineRule="auto"/>
        <w:contextualSpacing/>
        <w:rPr>
          <w:rFonts w:eastAsia="Times New Roman" w:cs="Times New Roman"/>
          <w:szCs w:val="20"/>
        </w:rPr>
      </w:pPr>
      <w:r w:rsidRPr="00811369">
        <w:rPr>
          <w:rFonts w:eastAsia="Times New Roman" w:cs="Times New Roman"/>
          <w:szCs w:val="20"/>
        </w:rPr>
        <w:t xml:space="preserve">Click the </w:t>
      </w:r>
      <w:r w:rsidRPr="00811369">
        <w:rPr>
          <w:rFonts w:eastAsia="Times New Roman" w:cs="Times New Roman"/>
          <w:b/>
          <w:szCs w:val="20"/>
        </w:rPr>
        <w:t>Submit Migration</w:t>
      </w:r>
      <w:r w:rsidRPr="00811369">
        <w:rPr>
          <w:rFonts w:eastAsia="Times New Roman" w:cs="Times New Roman"/>
          <w:szCs w:val="20"/>
        </w:rPr>
        <w:t xml:space="preserve"> button </w:t>
      </w:r>
      <w:r w:rsidRPr="00811369">
        <w:rPr>
          <w:rFonts w:eastAsia="Times New Roman" w:cs="Times New Roman"/>
          <w:b/>
          <w:szCs w:val="20"/>
        </w:rPr>
        <w:t>(Figure 8.1 – Item 2)</w:t>
      </w:r>
      <w:r w:rsidRPr="00811369">
        <w:rPr>
          <w:rFonts w:eastAsia="Times New Roman" w:cs="Times New Roman"/>
          <w:szCs w:val="20"/>
        </w:rPr>
        <w:t>.</w:t>
      </w:r>
    </w:p>
    <w:p w:rsidR="00653574" w:rsidRPr="00811369" w:rsidRDefault="00653574" w:rsidP="00653574">
      <w:pPr>
        <w:spacing w:line="240" w:lineRule="auto"/>
        <w:rPr>
          <w:rFonts w:eastAsia="Times New Roman" w:cs="Times New Roman"/>
          <w:szCs w:val="20"/>
        </w:rPr>
      </w:pPr>
    </w:p>
    <w:p w:rsidR="00653574" w:rsidRPr="00811369" w:rsidRDefault="00653574" w:rsidP="00653574">
      <w:pPr>
        <w:spacing w:line="240" w:lineRule="auto"/>
        <w:rPr>
          <w:rFonts w:eastAsia="Times New Roman" w:cs="Times New Roman"/>
          <w:b/>
          <w:szCs w:val="20"/>
        </w:rPr>
      </w:pPr>
      <w:r w:rsidRPr="00811369">
        <w:rPr>
          <w:rFonts w:eastAsia="Times New Roman" w:cs="Times New Roman"/>
          <w:b/>
          <w:szCs w:val="20"/>
        </w:rPr>
        <w:t>Note: Migrating Report content can take a few minutes, do not re-click the button or submit another Migrate Report Content request.</w:t>
      </w:r>
    </w:p>
    <w:p w:rsidR="00653574" w:rsidRPr="00811369" w:rsidRDefault="00653574" w:rsidP="00653574">
      <w:pPr>
        <w:spacing w:line="240" w:lineRule="auto"/>
        <w:rPr>
          <w:rFonts w:eastAsia="Times New Roman" w:cs="Times New Roman"/>
          <w:szCs w:val="20"/>
        </w:rPr>
      </w:pPr>
    </w:p>
    <w:p w:rsidR="00653574" w:rsidRPr="00811369" w:rsidRDefault="00653574" w:rsidP="00653574">
      <w:pPr>
        <w:spacing w:line="276" w:lineRule="auto"/>
        <w:rPr>
          <w:rFonts w:eastAsia="Times New Roman" w:cs="Times New Roman"/>
          <w:szCs w:val="20"/>
        </w:rPr>
      </w:pPr>
    </w:p>
    <w:p w:rsidR="00653574" w:rsidRPr="00811369" w:rsidRDefault="00653574" w:rsidP="00653574">
      <w:pPr>
        <w:spacing w:line="276" w:lineRule="auto"/>
        <w:rPr>
          <w:rFonts w:eastAsia="Times New Roman" w:cs="Times New Roman"/>
          <w:b/>
          <w:szCs w:val="20"/>
        </w:rPr>
      </w:pPr>
    </w:p>
    <w:p w:rsidR="00653574" w:rsidRPr="00811369" w:rsidRDefault="00653574" w:rsidP="00653574">
      <w:pPr>
        <w:spacing w:line="276" w:lineRule="auto"/>
        <w:jc w:val="center"/>
        <w:rPr>
          <w:rFonts w:eastAsia="Times New Roman" w:cs="Times New Roman"/>
          <w:b/>
          <w:szCs w:val="20"/>
        </w:rPr>
      </w:pPr>
      <w:r w:rsidRPr="00811369">
        <w:rPr>
          <w:rFonts w:eastAsia="Times New Roman" w:cs="Times New Roman"/>
          <w:b/>
          <w:noProof/>
          <w:szCs w:val="20"/>
        </w:rPr>
        <w:lastRenderedPageBreak/>
        <w:drawing>
          <wp:inline distT="0" distB="0" distL="0" distR="0" wp14:anchorId="4A022F04" wp14:editId="50D293A1">
            <wp:extent cx="5419090" cy="3125470"/>
            <wp:effectExtent l="0" t="0" r="0" b="0"/>
            <wp:docPr id="16" name="Picture 16" descr="Migrate Report Cont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igrate Report Content"/>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19090" cy="3125470"/>
                    </a:xfrm>
                    <a:prstGeom prst="rect">
                      <a:avLst/>
                    </a:prstGeom>
                    <a:noFill/>
                    <a:ln>
                      <a:noFill/>
                    </a:ln>
                  </pic:spPr>
                </pic:pic>
              </a:graphicData>
            </a:graphic>
          </wp:inline>
        </w:drawing>
      </w:r>
    </w:p>
    <w:p w:rsidR="00653574" w:rsidRPr="00811369" w:rsidRDefault="00653574" w:rsidP="00653574">
      <w:pPr>
        <w:jc w:val="center"/>
        <w:rPr>
          <w:rFonts w:eastAsia="Times New Roman" w:cs="Times New Roman"/>
          <w:b/>
          <w:sz w:val="16"/>
          <w:szCs w:val="16"/>
        </w:rPr>
      </w:pPr>
      <w:r w:rsidRPr="00811369">
        <w:rPr>
          <w:rFonts w:eastAsia="Times New Roman" w:cs="Times New Roman"/>
          <w:b/>
          <w:sz w:val="16"/>
          <w:szCs w:val="16"/>
        </w:rPr>
        <w:t>Figure 8.1 – Migrate Report Content Page</w:t>
      </w:r>
    </w:p>
    <w:p w:rsidR="00304820" w:rsidRDefault="00304820" w:rsidP="00802BBD">
      <w:pPr>
        <w:pStyle w:val="NoSpacing"/>
      </w:pPr>
    </w:p>
    <w:p w:rsidR="00304820" w:rsidRDefault="00304820" w:rsidP="00802BBD">
      <w:pPr>
        <w:pStyle w:val="Heading3"/>
      </w:pPr>
      <w:bookmarkStart w:id="18" w:name="_Toc7534674"/>
      <w:r>
        <w:t>New Report</w:t>
      </w:r>
      <w:bookmarkEnd w:id="18"/>
    </w:p>
    <w:p w:rsidR="00653574" w:rsidRPr="00811369" w:rsidRDefault="00653574" w:rsidP="00653574">
      <w:pPr>
        <w:spacing w:line="276" w:lineRule="auto"/>
        <w:rPr>
          <w:rFonts w:eastAsia="Times New Roman" w:cs="Times New Roman"/>
          <w:szCs w:val="20"/>
        </w:rPr>
      </w:pPr>
      <w:r w:rsidRPr="00811369">
        <w:rPr>
          <w:rFonts w:eastAsia="Times New Roman" w:cs="Times New Roman"/>
          <w:szCs w:val="20"/>
        </w:rPr>
        <w:t xml:space="preserve">To access the </w:t>
      </w:r>
      <w:r w:rsidRPr="00811369">
        <w:rPr>
          <w:rFonts w:eastAsia="Times New Roman" w:cs="Times New Roman"/>
          <w:b/>
          <w:szCs w:val="20"/>
        </w:rPr>
        <w:t>New Report</w:t>
      </w:r>
      <w:r w:rsidRPr="00811369">
        <w:rPr>
          <w:rFonts w:eastAsia="Times New Roman" w:cs="Times New Roman"/>
          <w:szCs w:val="20"/>
        </w:rPr>
        <w:t xml:space="preserve"> utility, click the </w:t>
      </w:r>
      <w:r w:rsidRPr="00811369">
        <w:rPr>
          <w:rFonts w:eastAsia="Times New Roman" w:cs="Times New Roman"/>
          <w:b/>
          <w:szCs w:val="20"/>
        </w:rPr>
        <w:t>New Report</w:t>
      </w:r>
      <w:r w:rsidRPr="00811369">
        <w:rPr>
          <w:rFonts w:eastAsia="Times New Roman" w:cs="Times New Roman"/>
          <w:szCs w:val="20"/>
        </w:rPr>
        <w:t xml:space="preserve"> link </w:t>
      </w:r>
      <w:r w:rsidRPr="00811369">
        <w:rPr>
          <w:rFonts w:eastAsia="Times New Roman" w:cs="Times New Roman"/>
          <w:b/>
          <w:szCs w:val="20"/>
        </w:rPr>
        <w:t>(Figure 2.1 – Item 2)</w:t>
      </w:r>
      <w:r w:rsidRPr="00811369">
        <w:rPr>
          <w:rFonts w:eastAsia="Times New Roman" w:cs="Times New Roman"/>
          <w:szCs w:val="20"/>
        </w:rPr>
        <w:t xml:space="preserve"> under the </w:t>
      </w:r>
      <w:r w:rsidRPr="00811369">
        <w:rPr>
          <w:rFonts w:eastAsia="Times New Roman" w:cs="Times New Roman"/>
          <w:b/>
          <w:szCs w:val="20"/>
        </w:rPr>
        <w:t>Report Management</w:t>
      </w:r>
      <w:r w:rsidRPr="00811369">
        <w:rPr>
          <w:rFonts w:eastAsia="Times New Roman" w:cs="Times New Roman"/>
          <w:szCs w:val="20"/>
        </w:rPr>
        <w:t xml:space="preserve"> tab </w:t>
      </w:r>
      <w:r w:rsidRPr="00811369">
        <w:rPr>
          <w:rFonts w:eastAsia="Times New Roman" w:cs="Times New Roman"/>
          <w:b/>
          <w:szCs w:val="20"/>
        </w:rPr>
        <w:t>(Figure 2.1 – Item 1)</w:t>
      </w:r>
      <w:r w:rsidRPr="00811369">
        <w:rPr>
          <w:rFonts w:eastAsia="Times New Roman" w:cs="Times New Roman"/>
          <w:szCs w:val="20"/>
        </w:rPr>
        <w:t>.  To create a new Report:</w:t>
      </w:r>
    </w:p>
    <w:p w:rsidR="00653574" w:rsidRPr="00811369" w:rsidRDefault="00653574" w:rsidP="00653574">
      <w:pPr>
        <w:numPr>
          <w:ilvl w:val="0"/>
          <w:numId w:val="12"/>
        </w:numPr>
        <w:spacing w:line="276" w:lineRule="auto"/>
        <w:contextualSpacing/>
        <w:rPr>
          <w:rFonts w:eastAsia="Times New Roman" w:cs="Times New Roman"/>
          <w:szCs w:val="20"/>
        </w:rPr>
      </w:pPr>
      <w:r w:rsidRPr="00811369">
        <w:rPr>
          <w:rFonts w:eastAsia="Times New Roman" w:cs="Times New Roman"/>
          <w:szCs w:val="20"/>
        </w:rPr>
        <w:t xml:space="preserve">Select the </w:t>
      </w:r>
      <w:r w:rsidRPr="00811369">
        <w:rPr>
          <w:rFonts w:eastAsia="Times New Roman" w:cs="Times New Roman"/>
          <w:b/>
          <w:szCs w:val="20"/>
        </w:rPr>
        <w:t>Report Type</w:t>
      </w:r>
      <w:r w:rsidRPr="00811369">
        <w:rPr>
          <w:rFonts w:eastAsia="Times New Roman" w:cs="Times New Roman"/>
          <w:szCs w:val="20"/>
        </w:rPr>
        <w:t xml:space="preserve"> from the </w:t>
      </w:r>
      <w:r w:rsidRPr="00811369">
        <w:rPr>
          <w:rFonts w:eastAsia="Times New Roman" w:cs="Times New Roman"/>
          <w:b/>
          <w:szCs w:val="20"/>
        </w:rPr>
        <w:t>Type of Report</w:t>
      </w:r>
      <w:r w:rsidRPr="00811369">
        <w:rPr>
          <w:rFonts w:eastAsia="Times New Roman" w:cs="Times New Roman"/>
          <w:szCs w:val="20"/>
        </w:rPr>
        <w:t xml:space="preserve"> drop down list </w:t>
      </w:r>
      <w:r w:rsidRPr="00811369">
        <w:rPr>
          <w:rFonts w:eastAsia="Times New Roman" w:cs="Times New Roman"/>
          <w:b/>
          <w:szCs w:val="20"/>
        </w:rPr>
        <w:t>(Figure 9.1 – Item 1)</w:t>
      </w:r>
      <w:r w:rsidRPr="00811369">
        <w:rPr>
          <w:rFonts w:eastAsia="Times New Roman" w:cs="Times New Roman"/>
          <w:szCs w:val="20"/>
        </w:rPr>
        <w:t>.</w:t>
      </w:r>
    </w:p>
    <w:p w:rsidR="00653574" w:rsidRPr="00811369" w:rsidRDefault="00653574" w:rsidP="00653574">
      <w:pPr>
        <w:numPr>
          <w:ilvl w:val="0"/>
          <w:numId w:val="12"/>
        </w:numPr>
        <w:spacing w:line="276" w:lineRule="auto"/>
        <w:contextualSpacing/>
        <w:rPr>
          <w:rFonts w:eastAsia="Times New Roman" w:cs="Times New Roman"/>
          <w:szCs w:val="20"/>
        </w:rPr>
      </w:pPr>
      <w:r w:rsidRPr="00811369">
        <w:rPr>
          <w:rFonts w:eastAsia="Times New Roman" w:cs="Times New Roman"/>
          <w:szCs w:val="20"/>
        </w:rPr>
        <w:t xml:space="preserve">Enter a </w:t>
      </w:r>
      <w:r w:rsidRPr="00811369">
        <w:rPr>
          <w:rFonts w:eastAsia="Times New Roman" w:cs="Times New Roman"/>
          <w:b/>
          <w:szCs w:val="20"/>
        </w:rPr>
        <w:t>Name</w:t>
      </w:r>
      <w:r w:rsidRPr="00811369">
        <w:rPr>
          <w:rFonts w:eastAsia="Times New Roman" w:cs="Times New Roman"/>
          <w:szCs w:val="20"/>
        </w:rPr>
        <w:t xml:space="preserve"> for the Report </w:t>
      </w:r>
      <w:r w:rsidRPr="00811369">
        <w:rPr>
          <w:rFonts w:eastAsia="Times New Roman" w:cs="Times New Roman"/>
          <w:b/>
          <w:szCs w:val="20"/>
        </w:rPr>
        <w:t>(Figure 9.1 – Item 2)</w:t>
      </w:r>
      <w:r w:rsidRPr="00811369">
        <w:rPr>
          <w:rFonts w:eastAsia="Times New Roman" w:cs="Times New Roman"/>
          <w:szCs w:val="20"/>
        </w:rPr>
        <w:t>.</w:t>
      </w:r>
    </w:p>
    <w:p w:rsidR="00653574" w:rsidRPr="00811369" w:rsidRDefault="00653574" w:rsidP="00653574">
      <w:pPr>
        <w:numPr>
          <w:ilvl w:val="0"/>
          <w:numId w:val="12"/>
        </w:numPr>
        <w:spacing w:line="276" w:lineRule="auto"/>
        <w:contextualSpacing/>
        <w:rPr>
          <w:rFonts w:eastAsia="Times New Roman" w:cs="Times New Roman"/>
          <w:szCs w:val="20"/>
        </w:rPr>
      </w:pPr>
      <w:r w:rsidRPr="00811369">
        <w:rPr>
          <w:rFonts w:eastAsia="Times New Roman" w:cs="Times New Roman"/>
          <w:szCs w:val="20"/>
        </w:rPr>
        <w:t xml:space="preserve">Enter a </w:t>
      </w:r>
      <w:r w:rsidRPr="00811369">
        <w:rPr>
          <w:rFonts w:eastAsia="Times New Roman" w:cs="Times New Roman"/>
          <w:b/>
          <w:szCs w:val="20"/>
        </w:rPr>
        <w:t>Lock Date</w:t>
      </w:r>
      <w:r w:rsidRPr="00811369">
        <w:rPr>
          <w:rFonts w:eastAsia="Times New Roman" w:cs="Times New Roman"/>
          <w:szCs w:val="20"/>
        </w:rPr>
        <w:t xml:space="preserve"> for each Reporting Period </w:t>
      </w:r>
      <w:r w:rsidRPr="00811369">
        <w:rPr>
          <w:rFonts w:eastAsia="Times New Roman" w:cs="Times New Roman"/>
          <w:b/>
          <w:szCs w:val="20"/>
        </w:rPr>
        <w:t>(Figure 9.1 – Item 3)</w:t>
      </w:r>
      <w:r w:rsidRPr="00811369">
        <w:rPr>
          <w:rFonts w:eastAsia="Times New Roman" w:cs="Times New Roman"/>
          <w:szCs w:val="20"/>
        </w:rPr>
        <w:t>.</w:t>
      </w:r>
    </w:p>
    <w:p w:rsidR="00653574" w:rsidRPr="00811369" w:rsidRDefault="00653574" w:rsidP="00653574">
      <w:pPr>
        <w:numPr>
          <w:ilvl w:val="0"/>
          <w:numId w:val="12"/>
        </w:numPr>
        <w:spacing w:line="276" w:lineRule="auto"/>
        <w:contextualSpacing/>
        <w:rPr>
          <w:rFonts w:eastAsia="Times New Roman" w:cs="Times New Roman"/>
          <w:szCs w:val="20"/>
        </w:rPr>
      </w:pPr>
      <w:r w:rsidRPr="00811369">
        <w:rPr>
          <w:rFonts w:eastAsia="Times New Roman" w:cs="Times New Roman"/>
          <w:szCs w:val="20"/>
        </w:rPr>
        <w:t xml:space="preserve">Click the </w:t>
      </w:r>
      <w:r w:rsidRPr="00811369">
        <w:rPr>
          <w:rFonts w:eastAsia="Times New Roman" w:cs="Times New Roman"/>
          <w:b/>
          <w:szCs w:val="20"/>
        </w:rPr>
        <w:t>Insert</w:t>
      </w:r>
      <w:r w:rsidRPr="00811369">
        <w:rPr>
          <w:rFonts w:eastAsia="Times New Roman" w:cs="Times New Roman"/>
          <w:szCs w:val="20"/>
        </w:rPr>
        <w:t xml:space="preserve"> link button </w:t>
      </w:r>
      <w:r w:rsidRPr="00811369">
        <w:rPr>
          <w:rFonts w:eastAsia="Times New Roman" w:cs="Times New Roman"/>
          <w:b/>
          <w:szCs w:val="20"/>
        </w:rPr>
        <w:t>(Figure 9.1 – Item 4)</w:t>
      </w:r>
      <w:r w:rsidRPr="00811369">
        <w:rPr>
          <w:rFonts w:eastAsia="Times New Roman" w:cs="Times New Roman"/>
          <w:szCs w:val="20"/>
        </w:rPr>
        <w:t xml:space="preserve">. </w:t>
      </w:r>
    </w:p>
    <w:p w:rsidR="00653574" w:rsidRPr="00811369" w:rsidRDefault="00653574" w:rsidP="00653574">
      <w:pPr>
        <w:spacing w:line="240" w:lineRule="auto"/>
        <w:rPr>
          <w:rFonts w:eastAsia="Times New Roman" w:cs="Times New Roman"/>
          <w:szCs w:val="20"/>
        </w:rPr>
      </w:pPr>
    </w:p>
    <w:p w:rsidR="00653574" w:rsidRPr="00811369" w:rsidRDefault="00653574" w:rsidP="00653574">
      <w:pPr>
        <w:jc w:val="center"/>
        <w:rPr>
          <w:rFonts w:eastAsia="Times New Roman" w:cs="Times New Roman"/>
        </w:rPr>
      </w:pPr>
      <w:r w:rsidRPr="00811369">
        <w:rPr>
          <w:rFonts w:eastAsia="Times New Roman" w:cs="Times New Roman"/>
          <w:noProof/>
        </w:rPr>
        <w:drawing>
          <wp:inline distT="0" distB="0" distL="0" distR="0" wp14:anchorId="56720A6A" wp14:editId="700658F3">
            <wp:extent cx="4804410" cy="3672840"/>
            <wp:effectExtent l="0" t="0" r="0" b="3810"/>
            <wp:docPr id="15" name="Picture 15" descr="Add New Re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dd New Report"/>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04410" cy="3672840"/>
                    </a:xfrm>
                    <a:prstGeom prst="rect">
                      <a:avLst/>
                    </a:prstGeom>
                    <a:noFill/>
                    <a:ln>
                      <a:noFill/>
                    </a:ln>
                  </pic:spPr>
                </pic:pic>
              </a:graphicData>
            </a:graphic>
          </wp:inline>
        </w:drawing>
      </w:r>
    </w:p>
    <w:p w:rsidR="00653574" w:rsidRPr="00811369" w:rsidRDefault="00653574" w:rsidP="00653574">
      <w:pPr>
        <w:tabs>
          <w:tab w:val="left" w:pos="975"/>
        </w:tabs>
        <w:jc w:val="center"/>
        <w:rPr>
          <w:rFonts w:eastAsia="Times New Roman" w:cs="Times New Roman"/>
          <w:b/>
          <w:sz w:val="16"/>
          <w:szCs w:val="16"/>
        </w:rPr>
      </w:pPr>
      <w:r w:rsidRPr="00811369">
        <w:rPr>
          <w:rFonts w:eastAsia="Times New Roman" w:cs="Times New Roman"/>
          <w:b/>
          <w:sz w:val="16"/>
          <w:szCs w:val="16"/>
        </w:rPr>
        <w:lastRenderedPageBreak/>
        <w:t>Figure 9.1 – Add a New Report Page</w:t>
      </w:r>
    </w:p>
    <w:p w:rsidR="00304820" w:rsidRDefault="00304820" w:rsidP="00802BBD">
      <w:pPr>
        <w:pStyle w:val="NoSpacing"/>
      </w:pPr>
    </w:p>
    <w:p w:rsidR="00304820" w:rsidRDefault="00304820" w:rsidP="00802BBD">
      <w:pPr>
        <w:pStyle w:val="Heading3"/>
      </w:pPr>
      <w:bookmarkStart w:id="19" w:name="_Toc7534675"/>
      <w:r>
        <w:t>Validation Management</w:t>
      </w:r>
      <w:bookmarkEnd w:id="19"/>
    </w:p>
    <w:p w:rsidR="00653574" w:rsidRPr="00811369" w:rsidRDefault="00653574" w:rsidP="00653574">
      <w:pPr>
        <w:spacing w:line="240" w:lineRule="auto"/>
        <w:rPr>
          <w:rFonts w:eastAsia="Times New Roman" w:cs="Times New Roman"/>
          <w:szCs w:val="20"/>
        </w:rPr>
      </w:pPr>
      <w:r w:rsidRPr="00811369">
        <w:rPr>
          <w:rFonts w:eastAsia="Times New Roman" w:cs="Times New Roman"/>
          <w:szCs w:val="20"/>
        </w:rPr>
        <w:t xml:space="preserve">The Validation Management Utility can be accessed by clicking the </w:t>
      </w:r>
      <w:r w:rsidRPr="00811369">
        <w:rPr>
          <w:rFonts w:eastAsia="Times New Roman" w:cs="Times New Roman"/>
          <w:b/>
          <w:szCs w:val="20"/>
        </w:rPr>
        <w:t>Validation Management</w:t>
      </w:r>
      <w:r w:rsidRPr="00811369">
        <w:rPr>
          <w:rFonts w:eastAsia="Times New Roman" w:cs="Times New Roman"/>
          <w:szCs w:val="20"/>
        </w:rPr>
        <w:t xml:space="preserve"> link on the </w:t>
      </w:r>
      <w:r w:rsidRPr="00811369">
        <w:rPr>
          <w:rFonts w:eastAsia="Times New Roman" w:cs="Times New Roman"/>
          <w:b/>
          <w:szCs w:val="20"/>
        </w:rPr>
        <w:t>Report Management</w:t>
      </w:r>
      <w:r w:rsidRPr="00811369">
        <w:rPr>
          <w:rFonts w:eastAsia="Times New Roman" w:cs="Times New Roman"/>
          <w:szCs w:val="20"/>
        </w:rPr>
        <w:t xml:space="preserve"> tab.  The System Administrator can add custom validation rules to ensure data accuracy and integrity. Basic validation rules are only applicable to matrix sections and can only compare questions to questions or headings to headings.  To create a validation rule, follow the steps described below.</w:t>
      </w:r>
    </w:p>
    <w:p w:rsidR="00653574" w:rsidRPr="00811369" w:rsidRDefault="00653574" w:rsidP="00653574">
      <w:pPr>
        <w:spacing w:line="240" w:lineRule="auto"/>
        <w:rPr>
          <w:rFonts w:eastAsia="Times New Roman" w:cs="Times New Roman"/>
        </w:rPr>
      </w:pPr>
    </w:p>
    <w:p w:rsidR="00653574" w:rsidRPr="00811369" w:rsidRDefault="00653574" w:rsidP="00653574">
      <w:pPr>
        <w:numPr>
          <w:ilvl w:val="0"/>
          <w:numId w:val="13"/>
        </w:numPr>
        <w:spacing w:line="240" w:lineRule="auto"/>
        <w:contextualSpacing/>
        <w:rPr>
          <w:rFonts w:eastAsia="Times New Roman" w:cs="Times New Roman"/>
          <w:szCs w:val="20"/>
        </w:rPr>
      </w:pPr>
      <w:r w:rsidRPr="00811369">
        <w:rPr>
          <w:rFonts w:eastAsia="Times New Roman" w:cs="Times New Roman"/>
          <w:szCs w:val="20"/>
        </w:rPr>
        <w:t xml:space="preserve">Select a </w:t>
      </w:r>
      <w:r w:rsidRPr="00811369">
        <w:rPr>
          <w:rFonts w:eastAsia="Times New Roman" w:cs="Times New Roman"/>
          <w:b/>
          <w:szCs w:val="20"/>
        </w:rPr>
        <w:t>Part</w:t>
      </w:r>
      <w:r w:rsidRPr="00811369">
        <w:rPr>
          <w:rFonts w:eastAsia="Times New Roman" w:cs="Times New Roman"/>
          <w:szCs w:val="20"/>
        </w:rPr>
        <w:t xml:space="preserve"> from the first drop down list on the left side </w:t>
      </w:r>
      <w:r w:rsidRPr="00811369">
        <w:rPr>
          <w:rFonts w:eastAsia="Times New Roman" w:cs="Times New Roman"/>
          <w:b/>
          <w:szCs w:val="20"/>
        </w:rPr>
        <w:t>(Figure 10.1 – Item 1)</w:t>
      </w:r>
      <w:r w:rsidRPr="00811369">
        <w:rPr>
          <w:rFonts w:eastAsia="Times New Roman" w:cs="Times New Roman"/>
          <w:szCs w:val="20"/>
        </w:rPr>
        <w:t>.</w:t>
      </w:r>
    </w:p>
    <w:p w:rsidR="00653574" w:rsidRPr="00811369" w:rsidRDefault="00653574" w:rsidP="00653574">
      <w:pPr>
        <w:numPr>
          <w:ilvl w:val="0"/>
          <w:numId w:val="13"/>
        </w:numPr>
        <w:spacing w:line="240" w:lineRule="auto"/>
        <w:contextualSpacing/>
        <w:rPr>
          <w:rFonts w:eastAsia="Times New Roman" w:cs="Times New Roman"/>
          <w:szCs w:val="20"/>
        </w:rPr>
      </w:pPr>
      <w:r w:rsidRPr="00811369">
        <w:rPr>
          <w:rFonts w:eastAsia="Times New Roman" w:cs="Times New Roman"/>
          <w:szCs w:val="20"/>
        </w:rPr>
        <w:t xml:space="preserve">Select a </w:t>
      </w:r>
      <w:r w:rsidRPr="00811369">
        <w:rPr>
          <w:rFonts w:eastAsia="Times New Roman" w:cs="Times New Roman"/>
          <w:b/>
          <w:szCs w:val="20"/>
        </w:rPr>
        <w:t>Section</w:t>
      </w:r>
      <w:r w:rsidRPr="00811369">
        <w:rPr>
          <w:rFonts w:eastAsia="Times New Roman" w:cs="Times New Roman"/>
          <w:szCs w:val="20"/>
        </w:rPr>
        <w:t xml:space="preserve"> from the second drop down list </w:t>
      </w:r>
      <w:r w:rsidRPr="00811369">
        <w:rPr>
          <w:rFonts w:eastAsia="Times New Roman" w:cs="Times New Roman"/>
          <w:b/>
          <w:szCs w:val="20"/>
        </w:rPr>
        <w:t>(Figure 10.1 – Item 2)</w:t>
      </w:r>
      <w:r w:rsidRPr="00811369">
        <w:rPr>
          <w:rFonts w:eastAsia="Times New Roman" w:cs="Times New Roman"/>
          <w:szCs w:val="20"/>
        </w:rPr>
        <w:t>.</w:t>
      </w:r>
    </w:p>
    <w:p w:rsidR="00653574" w:rsidRPr="00811369" w:rsidRDefault="00653574" w:rsidP="00653574">
      <w:pPr>
        <w:numPr>
          <w:ilvl w:val="0"/>
          <w:numId w:val="13"/>
        </w:numPr>
        <w:spacing w:line="240" w:lineRule="auto"/>
        <w:contextualSpacing/>
        <w:rPr>
          <w:rFonts w:eastAsia="Times New Roman" w:cs="Times New Roman"/>
          <w:szCs w:val="20"/>
        </w:rPr>
      </w:pPr>
      <w:r w:rsidRPr="00811369">
        <w:rPr>
          <w:rFonts w:eastAsia="Times New Roman" w:cs="Times New Roman"/>
          <w:szCs w:val="20"/>
        </w:rPr>
        <w:t xml:space="preserve">Select either </w:t>
      </w:r>
      <w:r w:rsidRPr="00811369">
        <w:rPr>
          <w:rFonts w:eastAsia="Times New Roman" w:cs="Times New Roman"/>
          <w:b/>
          <w:szCs w:val="20"/>
        </w:rPr>
        <w:t>Questions</w:t>
      </w:r>
      <w:r w:rsidRPr="00811369">
        <w:rPr>
          <w:rFonts w:eastAsia="Times New Roman" w:cs="Times New Roman"/>
          <w:szCs w:val="20"/>
        </w:rPr>
        <w:t xml:space="preserve"> or </w:t>
      </w:r>
      <w:r w:rsidRPr="00811369">
        <w:rPr>
          <w:rFonts w:eastAsia="Times New Roman" w:cs="Times New Roman"/>
          <w:b/>
          <w:szCs w:val="20"/>
        </w:rPr>
        <w:t>Headings</w:t>
      </w:r>
      <w:r w:rsidRPr="00811369">
        <w:rPr>
          <w:rFonts w:eastAsia="Times New Roman" w:cs="Times New Roman"/>
          <w:szCs w:val="20"/>
        </w:rPr>
        <w:t xml:space="preserve"> from the third drop down list </w:t>
      </w:r>
      <w:r w:rsidRPr="00811369">
        <w:rPr>
          <w:rFonts w:eastAsia="Times New Roman" w:cs="Times New Roman"/>
          <w:b/>
          <w:szCs w:val="20"/>
        </w:rPr>
        <w:t>(Figure 10.1 – Item 3)</w:t>
      </w:r>
      <w:r w:rsidRPr="00811369">
        <w:rPr>
          <w:rFonts w:eastAsia="Times New Roman" w:cs="Times New Roman"/>
          <w:szCs w:val="20"/>
        </w:rPr>
        <w:t>.</w:t>
      </w:r>
    </w:p>
    <w:p w:rsidR="00653574" w:rsidRPr="00811369" w:rsidRDefault="00653574" w:rsidP="00653574">
      <w:pPr>
        <w:numPr>
          <w:ilvl w:val="0"/>
          <w:numId w:val="13"/>
        </w:numPr>
        <w:spacing w:line="240" w:lineRule="auto"/>
        <w:contextualSpacing/>
        <w:rPr>
          <w:rFonts w:eastAsia="Times New Roman" w:cs="Times New Roman"/>
          <w:szCs w:val="20"/>
        </w:rPr>
      </w:pPr>
      <w:r w:rsidRPr="00811369">
        <w:rPr>
          <w:rFonts w:eastAsia="Times New Roman" w:cs="Times New Roman"/>
          <w:szCs w:val="20"/>
        </w:rPr>
        <w:t xml:space="preserve">Select items from the </w:t>
      </w:r>
      <w:r w:rsidRPr="00811369">
        <w:rPr>
          <w:rFonts w:eastAsia="Times New Roman" w:cs="Times New Roman"/>
          <w:b/>
          <w:szCs w:val="20"/>
        </w:rPr>
        <w:t>Available Items</w:t>
      </w:r>
      <w:r w:rsidRPr="00811369">
        <w:rPr>
          <w:rFonts w:eastAsia="Times New Roman" w:cs="Times New Roman"/>
          <w:szCs w:val="20"/>
        </w:rPr>
        <w:t xml:space="preserve"> list box </w:t>
      </w:r>
      <w:r w:rsidRPr="00811369">
        <w:rPr>
          <w:rFonts w:eastAsia="Times New Roman" w:cs="Times New Roman"/>
          <w:b/>
          <w:szCs w:val="20"/>
        </w:rPr>
        <w:t>(Figure 10.1 – Item 4)</w:t>
      </w:r>
      <w:r w:rsidRPr="00811369">
        <w:rPr>
          <w:rFonts w:eastAsia="Times New Roman" w:cs="Times New Roman"/>
          <w:szCs w:val="20"/>
        </w:rPr>
        <w:t xml:space="preserve">.  You may select more than one by holding down the </w:t>
      </w:r>
      <w:r w:rsidRPr="00811369">
        <w:rPr>
          <w:rFonts w:eastAsia="Times New Roman" w:cs="Times New Roman"/>
          <w:b/>
          <w:szCs w:val="20"/>
        </w:rPr>
        <w:t>Ctrl</w:t>
      </w:r>
      <w:r w:rsidRPr="00811369">
        <w:rPr>
          <w:rFonts w:eastAsia="Times New Roman" w:cs="Times New Roman"/>
          <w:szCs w:val="20"/>
        </w:rPr>
        <w:t xml:space="preserve"> key while clicking.</w:t>
      </w:r>
    </w:p>
    <w:p w:rsidR="00653574" w:rsidRPr="00811369" w:rsidRDefault="00653574" w:rsidP="00653574">
      <w:pPr>
        <w:numPr>
          <w:ilvl w:val="0"/>
          <w:numId w:val="13"/>
        </w:numPr>
        <w:spacing w:line="240" w:lineRule="auto"/>
        <w:contextualSpacing/>
        <w:rPr>
          <w:rFonts w:eastAsia="Times New Roman" w:cs="Times New Roman"/>
          <w:szCs w:val="20"/>
        </w:rPr>
      </w:pPr>
      <w:r w:rsidRPr="00811369">
        <w:rPr>
          <w:rFonts w:eastAsia="Times New Roman" w:cs="Times New Roman"/>
          <w:szCs w:val="20"/>
        </w:rPr>
        <w:t xml:space="preserve">Click the down arrow </w:t>
      </w:r>
      <w:r w:rsidRPr="00811369">
        <w:rPr>
          <w:rFonts w:eastAsia="Times New Roman" w:cs="Times New Roman"/>
          <w:b/>
          <w:szCs w:val="20"/>
        </w:rPr>
        <w:t>V</w:t>
      </w:r>
      <w:r w:rsidRPr="00811369">
        <w:rPr>
          <w:rFonts w:eastAsia="Times New Roman" w:cs="Times New Roman"/>
          <w:szCs w:val="20"/>
        </w:rPr>
        <w:t xml:space="preserve"> </w:t>
      </w:r>
      <w:r w:rsidRPr="00811369">
        <w:rPr>
          <w:rFonts w:eastAsia="Times New Roman" w:cs="Times New Roman"/>
          <w:b/>
          <w:szCs w:val="20"/>
        </w:rPr>
        <w:t>(Figure 10.1 – Item 5)</w:t>
      </w:r>
      <w:r w:rsidRPr="00811369">
        <w:rPr>
          <w:rFonts w:eastAsia="Times New Roman" w:cs="Times New Roman"/>
          <w:szCs w:val="20"/>
        </w:rPr>
        <w:t>.</w:t>
      </w:r>
    </w:p>
    <w:p w:rsidR="00653574" w:rsidRPr="00811369" w:rsidRDefault="00653574" w:rsidP="00653574">
      <w:pPr>
        <w:numPr>
          <w:ilvl w:val="0"/>
          <w:numId w:val="13"/>
        </w:numPr>
        <w:spacing w:line="240" w:lineRule="auto"/>
        <w:contextualSpacing/>
        <w:rPr>
          <w:rFonts w:eastAsia="Times New Roman" w:cs="Times New Roman"/>
          <w:szCs w:val="20"/>
        </w:rPr>
      </w:pPr>
      <w:r w:rsidRPr="00811369">
        <w:rPr>
          <w:rFonts w:eastAsia="Times New Roman" w:cs="Times New Roman"/>
          <w:szCs w:val="20"/>
        </w:rPr>
        <w:t xml:space="preserve">Select an operator from the drop down list if you have added more than one item </w:t>
      </w:r>
      <w:r w:rsidRPr="00811369">
        <w:rPr>
          <w:rFonts w:eastAsia="Times New Roman" w:cs="Times New Roman"/>
          <w:b/>
          <w:szCs w:val="20"/>
        </w:rPr>
        <w:t>(Figure 10.1 – Item 6)</w:t>
      </w:r>
      <w:r w:rsidRPr="00811369">
        <w:rPr>
          <w:rFonts w:eastAsia="Times New Roman" w:cs="Times New Roman"/>
          <w:szCs w:val="20"/>
        </w:rPr>
        <w:t>.</w:t>
      </w:r>
    </w:p>
    <w:p w:rsidR="00653574" w:rsidRPr="00811369" w:rsidRDefault="00653574" w:rsidP="00653574">
      <w:pPr>
        <w:numPr>
          <w:ilvl w:val="0"/>
          <w:numId w:val="13"/>
        </w:numPr>
        <w:spacing w:line="240" w:lineRule="auto"/>
        <w:contextualSpacing/>
        <w:rPr>
          <w:rFonts w:eastAsia="Times New Roman" w:cs="Times New Roman"/>
          <w:szCs w:val="20"/>
        </w:rPr>
      </w:pPr>
      <w:r w:rsidRPr="00811369">
        <w:rPr>
          <w:rFonts w:eastAsia="Times New Roman" w:cs="Times New Roman"/>
          <w:szCs w:val="20"/>
        </w:rPr>
        <w:t>Repeat steps 1-6 for the right side.</w:t>
      </w:r>
    </w:p>
    <w:p w:rsidR="00653574" w:rsidRPr="00811369" w:rsidRDefault="00653574" w:rsidP="00653574">
      <w:pPr>
        <w:numPr>
          <w:ilvl w:val="0"/>
          <w:numId w:val="13"/>
        </w:numPr>
        <w:spacing w:line="240" w:lineRule="auto"/>
        <w:contextualSpacing/>
        <w:rPr>
          <w:rFonts w:eastAsia="Times New Roman" w:cs="Times New Roman"/>
          <w:szCs w:val="20"/>
        </w:rPr>
      </w:pPr>
      <w:r w:rsidRPr="00811369">
        <w:rPr>
          <w:rFonts w:eastAsia="Times New Roman" w:cs="Times New Roman"/>
          <w:szCs w:val="20"/>
        </w:rPr>
        <w:t xml:space="preserve">Select a comparison operator from the drop down list in the middle </w:t>
      </w:r>
      <w:r w:rsidRPr="00811369">
        <w:rPr>
          <w:rFonts w:eastAsia="Times New Roman" w:cs="Times New Roman"/>
          <w:b/>
          <w:szCs w:val="20"/>
        </w:rPr>
        <w:t>(Figure 10.1 – Item 7)</w:t>
      </w:r>
      <w:r w:rsidRPr="00811369">
        <w:rPr>
          <w:rFonts w:eastAsia="Times New Roman" w:cs="Times New Roman"/>
          <w:szCs w:val="20"/>
        </w:rPr>
        <w:t>.</w:t>
      </w:r>
    </w:p>
    <w:p w:rsidR="00653574" w:rsidRPr="00811369" w:rsidRDefault="00653574" w:rsidP="00653574">
      <w:pPr>
        <w:numPr>
          <w:ilvl w:val="0"/>
          <w:numId w:val="13"/>
        </w:numPr>
        <w:spacing w:line="240" w:lineRule="auto"/>
        <w:contextualSpacing/>
        <w:rPr>
          <w:rFonts w:eastAsia="Times New Roman" w:cs="Times New Roman"/>
          <w:szCs w:val="20"/>
        </w:rPr>
      </w:pPr>
      <w:r w:rsidRPr="00811369">
        <w:rPr>
          <w:rFonts w:eastAsia="Times New Roman" w:cs="Times New Roman"/>
          <w:szCs w:val="20"/>
        </w:rPr>
        <w:t xml:space="preserve">Select a subsection from the drop down list </w:t>
      </w:r>
      <w:r w:rsidRPr="00811369">
        <w:rPr>
          <w:rFonts w:eastAsia="Times New Roman" w:cs="Times New Roman"/>
          <w:b/>
          <w:szCs w:val="20"/>
        </w:rPr>
        <w:t>(Figure 10.1 – Item 8)</w:t>
      </w:r>
      <w:r w:rsidRPr="00811369">
        <w:rPr>
          <w:rFonts w:eastAsia="Times New Roman" w:cs="Times New Roman"/>
          <w:szCs w:val="20"/>
        </w:rPr>
        <w:t xml:space="preserve">.  The validator will be applied to the subsection selected in the drop down list.  In most cases, you will select the same Section as the drop down lists </w:t>
      </w:r>
      <w:proofErr w:type="gramStart"/>
      <w:r w:rsidRPr="00811369">
        <w:rPr>
          <w:rFonts w:eastAsia="Times New Roman" w:cs="Times New Roman"/>
          <w:szCs w:val="20"/>
        </w:rPr>
        <w:t>from above</w:t>
      </w:r>
      <w:proofErr w:type="gramEnd"/>
      <w:r w:rsidRPr="00811369">
        <w:rPr>
          <w:rFonts w:eastAsia="Times New Roman" w:cs="Times New Roman"/>
          <w:szCs w:val="20"/>
        </w:rPr>
        <w:t xml:space="preserve">. </w:t>
      </w:r>
    </w:p>
    <w:p w:rsidR="00653574" w:rsidRPr="00811369" w:rsidRDefault="00653574" w:rsidP="00653574">
      <w:pPr>
        <w:numPr>
          <w:ilvl w:val="0"/>
          <w:numId w:val="13"/>
        </w:numPr>
        <w:spacing w:line="240" w:lineRule="auto"/>
        <w:contextualSpacing/>
        <w:rPr>
          <w:rFonts w:eastAsia="Times New Roman" w:cs="Times New Roman"/>
          <w:szCs w:val="20"/>
        </w:rPr>
      </w:pPr>
      <w:r w:rsidRPr="00811369">
        <w:rPr>
          <w:rFonts w:eastAsia="Times New Roman" w:cs="Times New Roman"/>
          <w:szCs w:val="20"/>
        </w:rPr>
        <w:t xml:space="preserve">Create an error message </w:t>
      </w:r>
      <w:r w:rsidRPr="00811369">
        <w:rPr>
          <w:rFonts w:eastAsia="Times New Roman" w:cs="Times New Roman"/>
          <w:b/>
          <w:szCs w:val="20"/>
        </w:rPr>
        <w:t>(Figure 10.1 – Item 9)</w:t>
      </w:r>
      <w:r w:rsidRPr="00811369">
        <w:rPr>
          <w:rFonts w:eastAsia="Times New Roman" w:cs="Times New Roman"/>
          <w:szCs w:val="20"/>
        </w:rPr>
        <w:t>.</w:t>
      </w:r>
    </w:p>
    <w:p w:rsidR="00653574" w:rsidRPr="00811369" w:rsidRDefault="00653574" w:rsidP="00653574">
      <w:pPr>
        <w:numPr>
          <w:ilvl w:val="0"/>
          <w:numId w:val="13"/>
        </w:numPr>
        <w:spacing w:line="240" w:lineRule="auto"/>
        <w:contextualSpacing/>
        <w:rPr>
          <w:rFonts w:eastAsia="Times New Roman" w:cs="Times New Roman"/>
          <w:szCs w:val="20"/>
        </w:rPr>
      </w:pPr>
      <w:r w:rsidRPr="00811369">
        <w:rPr>
          <w:rFonts w:eastAsia="Times New Roman" w:cs="Times New Roman"/>
          <w:szCs w:val="20"/>
        </w:rPr>
        <w:t xml:space="preserve">Click the </w:t>
      </w:r>
      <w:r w:rsidRPr="00811369">
        <w:rPr>
          <w:rFonts w:eastAsia="Times New Roman" w:cs="Times New Roman"/>
          <w:b/>
          <w:szCs w:val="20"/>
        </w:rPr>
        <w:t>Save</w:t>
      </w:r>
      <w:r w:rsidRPr="00811369">
        <w:rPr>
          <w:rFonts w:eastAsia="Times New Roman" w:cs="Times New Roman"/>
          <w:szCs w:val="20"/>
        </w:rPr>
        <w:t xml:space="preserve"> button </w:t>
      </w:r>
      <w:r w:rsidRPr="00811369">
        <w:rPr>
          <w:rFonts w:eastAsia="Times New Roman" w:cs="Times New Roman"/>
          <w:b/>
          <w:szCs w:val="20"/>
        </w:rPr>
        <w:t>(Figure 10.1 – Item 10)</w:t>
      </w:r>
      <w:r w:rsidRPr="00811369">
        <w:rPr>
          <w:rFonts w:eastAsia="Times New Roman" w:cs="Times New Roman"/>
          <w:szCs w:val="20"/>
        </w:rPr>
        <w:t>.</w:t>
      </w:r>
    </w:p>
    <w:p w:rsidR="00653574" w:rsidRPr="00811369" w:rsidRDefault="00653574" w:rsidP="00653574">
      <w:pPr>
        <w:spacing w:line="240" w:lineRule="auto"/>
        <w:rPr>
          <w:rFonts w:eastAsia="Times New Roman" w:cs="Times New Roman"/>
          <w:szCs w:val="20"/>
        </w:rPr>
      </w:pPr>
    </w:p>
    <w:p w:rsidR="00653574" w:rsidRPr="00811369" w:rsidRDefault="00653574" w:rsidP="00653574">
      <w:pPr>
        <w:spacing w:line="240" w:lineRule="auto"/>
        <w:rPr>
          <w:rFonts w:eastAsia="Times New Roman" w:cs="Times New Roman"/>
          <w:b/>
          <w:szCs w:val="20"/>
        </w:rPr>
      </w:pPr>
      <w:r w:rsidRPr="00811369">
        <w:rPr>
          <w:rFonts w:eastAsia="Times New Roman" w:cs="Times New Roman"/>
          <w:b/>
          <w:szCs w:val="20"/>
        </w:rPr>
        <w:t>Note: You may click the Reset button at any point in the process to clear the form.</w:t>
      </w:r>
    </w:p>
    <w:p w:rsidR="00653574" w:rsidRPr="00811369" w:rsidRDefault="00653574" w:rsidP="00653574">
      <w:pPr>
        <w:spacing w:line="240" w:lineRule="auto"/>
        <w:rPr>
          <w:rFonts w:eastAsia="Times New Roman" w:cs="Times New Roman"/>
          <w:b/>
          <w:szCs w:val="20"/>
        </w:rPr>
      </w:pPr>
    </w:p>
    <w:p w:rsidR="00653574" w:rsidRPr="00811369" w:rsidRDefault="00653574" w:rsidP="00653574">
      <w:pPr>
        <w:spacing w:line="240" w:lineRule="auto"/>
        <w:rPr>
          <w:rFonts w:eastAsia="Times New Roman" w:cs="Times New Roman"/>
          <w:szCs w:val="20"/>
        </w:rPr>
      </w:pPr>
      <w:r w:rsidRPr="00811369">
        <w:rPr>
          <w:rFonts w:eastAsia="Times New Roman" w:cs="Times New Roman"/>
          <w:b/>
          <w:szCs w:val="20"/>
        </w:rPr>
        <w:t>Note: When implementing cross-Section validation, make sure you are selecting the correct Section.</w:t>
      </w:r>
      <w:r w:rsidRPr="00811369">
        <w:rPr>
          <w:rFonts w:eastAsia="Times New Roman" w:cs="Times New Roman"/>
          <w:szCs w:val="20"/>
        </w:rPr>
        <w:t xml:space="preserve"> </w:t>
      </w:r>
    </w:p>
    <w:p w:rsidR="00653574" w:rsidRPr="00811369" w:rsidRDefault="00653574" w:rsidP="00653574">
      <w:pPr>
        <w:spacing w:line="240" w:lineRule="auto"/>
        <w:rPr>
          <w:rFonts w:eastAsia="Times New Roman" w:cs="Times New Roman"/>
          <w:szCs w:val="20"/>
        </w:rPr>
      </w:pPr>
    </w:p>
    <w:p w:rsidR="00653574" w:rsidRPr="00811369" w:rsidRDefault="00653574" w:rsidP="00653574">
      <w:pPr>
        <w:spacing w:line="240" w:lineRule="auto"/>
        <w:rPr>
          <w:rFonts w:eastAsia="Times New Roman" w:cs="Times New Roman"/>
          <w:szCs w:val="20"/>
        </w:rPr>
      </w:pPr>
      <w:r w:rsidRPr="00811369">
        <w:rPr>
          <w:rFonts w:eastAsia="Times New Roman" w:cs="Times New Roman"/>
          <w:szCs w:val="20"/>
        </w:rPr>
        <w:t xml:space="preserve">Select a Section from the </w:t>
      </w:r>
      <w:r w:rsidRPr="00811369">
        <w:rPr>
          <w:rFonts w:eastAsia="Times New Roman" w:cs="Times New Roman"/>
          <w:b/>
          <w:szCs w:val="20"/>
        </w:rPr>
        <w:t>Display Rules for the following Section</w:t>
      </w:r>
      <w:r w:rsidRPr="00811369">
        <w:rPr>
          <w:rFonts w:eastAsia="Times New Roman" w:cs="Times New Roman"/>
          <w:szCs w:val="20"/>
        </w:rPr>
        <w:t xml:space="preserve"> textbox </w:t>
      </w:r>
      <w:r w:rsidRPr="00811369">
        <w:rPr>
          <w:rFonts w:eastAsia="Times New Roman" w:cs="Times New Roman"/>
          <w:b/>
          <w:szCs w:val="20"/>
        </w:rPr>
        <w:t>(Figure 10.1 – Item 11)</w:t>
      </w:r>
      <w:r w:rsidRPr="00811369">
        <w:rPr>
          <w:rFonts w:eastAsia="Times New Roman" w:cs="Times New Roman"/>
          <w:szCs w:val="20"/>
        </w:rPr>
        <w:t xml:space="preserve"> to display a table at the bottom of the page showing current question and heading validators for that Section. Here you can edit or delete a validation rule.  Due to the complexity of the process, only the error message and applied sub-section field can be edited.  If you need to add additional items or change any of the operators, you will need to delete and recreate the validation rule.</w:t>
      </w:r>
    </w:p>
    <w:p w:rsidR="00653574" w:rsidRPr="00811369" w:rsidRDefault="00653574" w:rsidP="00653574">
      <w:pPr>
        <w:spacing w:line="240" w:lineRule="auto"/>
        <w:rPr>
          <w:rFonts w:eastAsia="Times New Roman" w:cs="Times New Roman"/>
          <w:szCs w:val="20"/>
        </w:rPr>
      </w:pPr>
    </w:p>
    <w:p w:rsidR="00653574" w:rsidRPr="00811369" w:rsidRDefault="00653574" w:rsidP="00653574">
      <w:pPr>
        <w:jc w:val="center"/>
        <w:rPr>
          <w:rFonts w:eastAsia="Times New Roman" w:cs="Times New Roman"/>
        </w:rPr>
      </w:pPr>
      <w:r w:rsidRPr="00811369">
        <w:rPr>
          <w:rFonts w:eastAsia="Times New Roman" w:cs="Times New Roman"/>
          <w:noProof/>
        </w:rPr>
        <w:lastRenderedPageBreak/>
        <w:drawing>
          <wp:inline distT="0" distB="0" distL="0" distR="0" wp14:anchorId="799F1F5E" wp14:editId="68835F45">
            <wp:extent cx="3297555" cy="4624705"/>
            <wp:effectExtent l="0" t="0" r="0" b="4445"/>
            <wp:docPr id="14" name="Picture 14" descr="Validation Manag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alidation Management"/>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297555" cy="4624705"/>
                    </a:xfrm>
                    <a:prstGeom prst="rect">
                      <a:avLst/>
                    </a:prstGeom>
                    <a:noFill/>
                    <a:ln>
                      <a:noFill/>
                    </a:ln>
                  </pic:spPr>
                </pic:pic>
              </a:graphicData>
            </a:graphic>
          </wp:inline>
        </w:drawing>
      </w:r>
    </w:p>
    <w:p w:rsidR="00653574" w:rsidRPr="00811369" w:rsidRDefault="00653574" w:rsidP="00653574">
      <w:pPr>
        <w:jc w:val="center"/>
        <w:rPr>
          <w:rFonts w:eastAsia="Times New Roman" w:cs="Times New Roman"/>
          <w:b/>
          <w:sz w:val="16"/>
          <w:szCs w:val="16"/>
        </w:rPr>
      </w:pPr>
      <w:r w:rsidRPr="00811369">
        <w:rPr>
          <w:rFonts w:eastAsia="Times New Roman" w:cs="Times New Roman"/>
          <w:b/>
          <w:sz w:val="16"/>
          <w:szCs w:val="16"/>
        </w:rPr>
        <w:t>Figure 10.1 – Validation Management Page</w:t>
      </w:r>
    </w:p>
    <w:p w:rsidR="00653574" w:rsidRPr="00811369" w:rsidRDefault="00653574" w:rsidP="00653574">
      <w:pPr>
        <w:rPr>
          <w:rFonts w:eastAsia="Times New Roman" w:cs="Times New Roman"/>
        </w:rPr>
      </w:pPr>
    </w:p>
    <w:p w:rsidR="00653574" w:rsidRPr="00811369" w:rsidRDefault="00653574" w:rsidP="00653574">
      <w:pPr>
        <w:spacing w:line="240" w:lineRule="auto"/>
        <w:rPr>
          <w:rFonts w:eastAsia="Times New Roman" w:cs="Times New Roman"/>
          <w:szCs w:val="20"/>
        </w:rPr>
      </w:pPr>
      <w:r w:rsidRPr="00811369">
        <w:rPr>
          <w:rFonts w:eastAsia="Times New Roman" w:cs="Times New Roman"/>
          <w:szCs w:val="20"/>
        </w:rPr>
        <w:t xml:space="preserve">System Administrators can also create </w:t>
      </w:r>
      <w:r w:rsidRPr="00811369">
        <w:rPr>
          <w:rFonts w:eastAsia="Times New Roman" w:cs="Times New Roman"/>
          <w:b/>
          <w:szCs w:val="20"/>
        </w:rPr>
        <w:t>Advanced Validation Rules</w:t>
      </w:r>
      <w:r w:rsidRPr="00811369">
        <w:rPr>
          <w:rFonts w:eastAsia="Times New Roman" w:cs="Times New Roman"/>
          <w:szCs w:val="20"/>
        </w:rPr>
        <w:t xml:space="preserve"> by clicking the </w:t>
      </w:r>
      <w:r w:rsidRPr="00811369">
        <w:rPr>
          <w:rFonts w:eastAsia="Times New Roman" w:cs="Times New Roman"/>
          <w:b/>
          <w:szCs w:val="20"/>
        </w:rPr>
        <w:t>Validation Management (Advanced)</w:t>
      </w:r>
      <w:r w:rsidRPr="00811369">
        <w:rPr>
          <w:rFonts w:eastAsia="Times New Roman" w:cs="Times New Roman"/>
          <w:szCs w:val="20"/>
        </w:rPr>
        <w:t xml:space="preserve"> link on the </w:t>
      </w:r>
      <w:r w:rsidRPr="00811369">
        <w:rPr>
          <w:rFonts w:eastAsia="Times New Roman" w:cs="Times New Roman"/>
          <w:b/>
          <w:szCs w:val="20"/>
        </w:rPr>
        <w:t>Report Management</w:t>
      </w:r>
      <w:r w:rsidRPr="00811369">
        <w:rPr>
          <w:rFonts w:eastAsia="Times New Roman" w:cs="Times New Roman"/>
          <w:szCs w:val="20"/>
        </w:rPr>
        <w:t xml:space="preserve"> tab.  Advanced Validation Rules allow for two specific Heading and Question combinations to be compared against each other.  To create an Advanced Validation Rule follow the same process as creating a Basic Validation Rule, but select combinations of Headings and Questions for both the Left and Right group instead of Headings or Questions.</w:t>
      </w:r>
    </w:p>
    <w:p w:rsidR="00304820" w:rsidRDefault="00304820" w:rsidP="00802BBD">
      <w:pPr>
        <w:pStyle w:val="NoSpacing"/>
      </w:pPr>
    </w:p>
    <w:p w:rsidR="00304820" w:rsidRDefault="00304820" w:rsidP="00802BBD">
      <w:pPr>
        <w:pStyle w:val="Heading3"/>
      </w:pPr>
      <w:bookmarkStart w:id="20" w:name="_Toc7534676"/>
      <w:r>
        <w:t>Validation Management (Advanced)</w:t>
      </w:r>
      <w:bookmarkEnd w:id="20"/>
    </w:p>
    <w:p w:rsidR="00304820" w:rsidRDefault="000D14B8" w:rsidP="00802BBD">
      <w:pPr>
        <w:pStyle w:val="NoSpacing"/>
      </w:pPr>
      <w:r>
        <w:t>TODO</w:t>
      </w:r>
    </w:p>
    <w:p w:rsidR="00304820" w:rsidRDefault="00304820" w:rsidP="00802BBD">
      <w:pPr>
        <w:pStyle w:val="Heading3"/>
      </w:pPr>
      <w:bookmarkStart w:id="21" w:name="_Toc7534677"/>
      <w:r>
        <w:t>Yellow Block Management</w:t>
      </w:r>
      <w:bookmarkEnd w:id="21"/>
    </w:p>
    <w:p w:rsidR="00653574" w:rsidRPr="00811369" w:rsidRDefault="00653574" w:rsidP="00653574">
      <w:pPr>
        <w:spacing w:before="240" w:line="240" w:lineRule="auto"/>
        <w:rPr>
          <w:rFonts w:eastAsia="Times New Roman" w:cs="Times New Roman"/>
          <w:szCs w:val="20"/>
        </w:rPr>
      </w:pPr>
      <w:r w:rsidRPr="00811369">
        <w:rPr>
          <w:rFonts w:eastAsia="Times New Roman" w:cs="Times New Roman"/>
          <w:szCs w:val="20"/>
        </w:rPr>
        <w:t xml:space="preserve">The </w:t>
      </w:r>
      <w:r w:rsidRPr="00811369">
        <w:rPr>
          <w:rFonts w:eastAsia="Times New Roman" w:cs="Times New Roman"/>
          <w:b/>
          <w:szCs w:val="20"/>
        </w:rPr>
        <w:t>Yellow Block Management</w:t>
      </w:r>
      <w:r w:rsidRPr="00811369">
        <w:rPr>
          <w:rFonts w:eastAsia="Times New Roman" w:cs="Times New Roman"/>
          <w:szCs w:val="20"/>
        </w:rPr>
        <w:t xml:space="preserve"> utility can be accessed by clicking the </w:t>
      </w:r>
      <w:r w:rsidRPr="00811369">
        <w:rPr>
          <w:rFonts w:eastAsia="Times New Roman" w:cs="Times New Roman"/>
          <w:b/>
          <w:szCs w:val="20"/>
        </w:rPr>
        <w:t>Yellow Block Management</w:t>
      </w:r>
      <w:r w:rsidRPr="00811369">
        <w:rPr>
          <w:rFonts w:eastAsia="Times New Roman" w:cs="Times New Roman"/>
          <w:szCs w:val="20"/>
        </w:rPr>
        <w:t xml:space="preserve"> link on the </w:t>
      </w:r>
      <w:r w:rsidRPr="00811369">
        <w:rPr>
          <w:rFonts w:eastAsia="Times New Roman" w:cs="Times New Roman"/>
          <w:b/>
          <w:szCs w:val="20"/>
        </w:rPr>
        <w:t>Report Management</w:t>
      </w:r>
      <w:r w:rsidRPr="00811369">
        <w:rPr>
          <w:rFonts w:eastAsia="Times New Roman" w:cs="Times New Roman"/>
          <w:szCs w:val="20"/>
        </w:rPr>
        <w:t xml:space="preserve"> tab.  This utility allows System Administrators to add Yellow Block warnings to specified textboxes not within a defined threshold.</w:t>
      </w:r>
    </w:p>
    <w:p w:rsidR="00653574" w:rsidRPr="00811369" w:rsidRDefault="00653574" w:rsidP="00653574">
      <w:pPr>
        <w:numPr>
          <w:ilvl w:val="0"/>
          <w:numId w:val="14"/>
        </w:numPr>
        <w:spacing w:before="240" w:line="240" w:lineRule="auto"/>
        <w:contextualSpacing/>
        <w:rPr>
          <w:rFonts w:eastAsia="Times New Roman" w:cs="Times New Roman"/>
          <w:szCs w:val="20"/>
        </w:rPr>
      </w:pPr>
      <w:r w:rsidRPr="00811369">
        <w:rPr>
          <w:rFonts w:eastAsia="Times New Roman" w:cs="Times New Roman"/>
          <w:szCs w:val="20"/>
        </w:rPr>
        <w:t xml:space="preserve">Select a </w:t>
      </w:r>
      <w:r w:rsidRPr="00811369">
        <w:rPr>
          <w:rFonts w:eastAsia="Times New Roman" w:cs="Times New Roman"/>
          <w:b/>
          <w:szCs w:val="20"/>
        </w:rPr>
        <w:t>Part</w:t>
      </w:r>
      <w:r w:rsidRPr="00811369">
        <w:rPr>
          <w:rFonts w:eastAsia="Times New Roman" w:cs="Times New Roman"/>
          <w:szCs w:val="20"/>
        </w:rPr>
        <w:t xml:space="preserve"> from the first drop down list </w:t>
      </w:r>
      <w:r w:rsidRPr="00811369">
        <w:rPr>
          <w:rFonts w:eastAsia="Times New Roman" w:cs="Times New Roman"/>
          <w:b/>
          <w:szCs w:val="20"/>
        </w:rPr>
        <w:t>(Figure 11.1 – Item 1)</w:t>
      </w:r>
      <w:r w:rsidRPr="00811369">
        <w:rPr>
          <w:rFonts w:eastAsia="Times New Roman" w:cs="Times New Roman"/>
          <w:szCs w:val="20"/>
        </w:rPr>
        <w:t>.</w:t>
      </w:r>
    </w:p>
    <w:p w:rsidR="00653574" w:rsidRPr="00811369" w:rsidRDefault="00653574" w:rsidP="00653574">
      <w:pPr>
        <w:numPr>
          <w:ilvl w:val="0"/>
          <w:numId w:val="14"/>
        </w:numPr>
        <w:spacing w:before="240" w:line="240" w:lineRule="auto"/>
        <w:contextualSpacing/>
        <w:rPr>
          <w:rFonts w:eastAsia="Times New Roman" w:cs="Times New Roman"/>
          <w:szCs w:val="20"/>
        </w:rPr>
      </w:pPr>
      <w:r w:rsidRPr="00811369">
        <w:rPr>
          <w:rFonts w:eastAsia="Times New Roman" w:cs="Times New Roman"/>
          <w:szCs w:val="20"/>
        </w:rPr>
        <w:t xml:space="preserve">Select a </w:t>
      </w:r>
      <w:r w:rsidRPr="00811369">
        <w:rPr>
          <w:rFonts w:eastAsia="Times New Roman" w:cs="Times New Roman"/>
          <w:b/>
          <w:szCs w:val="20"/>
        </w:rPr>
        <w:t>Section</w:t>
      </w:r>
      <w:r w:rsidRPr="00811369">
        <w:rPr>
          <w:rFonts w:eastAsia="Times New Roman" w:cs="Times New Roman"/>
          <w:szCs w:val="20"/>
        </w:rPr>
        <w:t xml:space="preserve"> from the second drop down list </w:t>
      </w:r>
      <w:r w:rsidRPr="00811369">
        <w:rPr>
          <w:rFonts w:eastAsia="Times New Roman" w:cs="Times New Roman"/>
          <w:b/>
          <w:szCs w:val="20"/>
        </w:rPr>
        <w:t>(Figure 11.1 – Item 2)</w:t>
      </w:r>
      <w:r w:rsidRPr="00811369">
        <w:rPr>
          <w:rFonts w:eastAsia="Times New Roman" w:cs="Times New Roman"/>
          <w:szCs w:val="20"/>
        </w:rPr>
        <w:t>.</w:t>
      </w:r>
    </w:p>
    <w:p w:rsidR="00653574" w:rsidRPr="00811369" w:rsidRDefault="00653574" w:rsidP="00653574">
      <w:pPr>
        <w:numPr>
          <w:ilvl w:val="0"/>
          <w:numId w:val="14"/>
        </w:numPr>
        <w:spacing w:before="240" w:line="240" w:lineRule="auto"/>
        <w:contextualSpacing/>
        <w:rPr>
          <w:rFonts w:eastAsia="Times New Roman" w:cs="Times New Roman"/>
          <w:szCs w:val="20"/>
        </w:rPr>
      </w:pPr>
      <w:r w:rsidRPr="00811369">
        <w:rPr>
          <w:rFonts w:eastAsia="Times New Roman" w:cs="Times New Roman"/>
          <w:szCs w:val="20"/>
        </w:rPr>
        <w:t xml:space="preserve">Select one </w:t>
      </w:r>
      <w:r w:rsidRPr="00811369">
        <w:rPr>
          <w:rFonts w:eastAsia="Times New Roman" w:cs="Times New Roman"/>
          <w:b/>
          <w:szCs w:val="20"/>
        </w:rPr>
        <w:t>Question</w:t>
      </w:r>
      <w:r w:rsidRPr="00811369">
        <w:rPr>
          <w:rFonts w:eastAsia="Times New Roman" w:cs="Times New Roman"/>
          <w:szCs w:val="20"/>
        </w:rPr>
        <w:t xml:space="preserve"> from the available item list box </w:t>
      </w:r>
      <w:r w:rsidRPr="00811369">
        <w:rPr>
          <w:rFonts w:eastAsia="Times New Roman" w:cs="Times New Roman"/>
          <w:b/>
          <w:szCs w:val="20"/>
        </w:rPr>
        <w:t>(Figure 11.1 – Item 3)</w:t>
      </w:r>
      <w:r w:rsidRPr="00811369">
        <w:rPr>
          <w:rFonts w:eastAsia="Times New Roman" w:cs="Times New Roman"/>
          <w:szCs w:val="20"/>
        </w:rPr>
        <w:t>.</w:t>
      </w:r>
    </w:p>
    <w:p w:rsidR="00653574" w:rsidRPr="00811369" w:rsidRDefault="00653574" w:rsidP="00653574">
      <w:pPr>
        <w:numPr>
          <w:ilvl w:val="0"/>
          <w:numId w:val="14"/>
        </w:numPr>
        <w:spacing w:before="240" w:line="240" w:lineRule="auto"/>
        <w:contextualSpacing/>
        <w:rPr>
          <w:rFonts w:eastAsia="Times New Roman" w:cs="Times New Roman"/>
          <w:szCs w:val="20"/>
        </w:rPr>
      </w:pPr>
      <w:r w:rsidRPr="00811369">
        <w:rPr>
          <w:rFonts w:eastAsia="Times New Roman" w:cs="Times New Roman"/>
          <w:szCs w:val="20"/>
        </w:rPr>
        <w:t xml:space="preserve">Select one </w:t>
      </w:r>
      <w:r w:rsidRPr="00811369">
        <w:rPr>
          <w:rFonts w:eastAsia="Times New Roman" w:cs="Times New Roman"/>
          <w:b/>
          <w:szCs w:val="20"/>
        </w:rPr>
        <w:t>Heading</w:t>
      </w:r>
      <w:r w:rsidRPr="00811369">
        <w:rPr>
          <w:rFonts w:eastAsia="Times New Roman" w:cs="Times New Roman"/>
          <w:szCs w:val="20"/>
        </w:rPr>
        <w:t xml:space="preserve"> from the available item list box </w:t>
      </w:r>
      <w:r w:rsidRPr="00811369">
        <w:rPr>
          <w:rFonts w:eastAsia="Times New Roman" w:cs="Times New Roman"/>
          <w:b/>
          <w:szCs w:val="20"/>
        </w:rPr>
        <w:t>(Figure 11.1 – Item 4)</w:t>
      </w:r>
      <w:r w:rsidRPr="00811369">
        <w:rPr>
          <w:rFonts w:eastAsia="Times New Roman" w:cs="Times New Roman"/>
          <w:szCs w:val="20"/>
        </w:rPr>
        <w:t>.</w:t>
      </w:r>
    </w:p>
    <w:p w:rsidR="00653574" w:rsidRPr="00811369" w:rsidRDefault="00653574" w:rsidP="00653574">
      <w:pPr>
        <w:numPr>
          <w:ilvl w:val="0"/>
          <w:numId w:val="14"/>
        </w:numPr>
        <w:spacing w:before="240" w:line="240" w:lineRule="auto"/>
        <w:contextualSpacing/>
        <w:rPr>
          <w:rFonts w:eastAsia="Times New Roman" w:cs="Times New Roman"/>
          <w:szCs w:val="20"/>
        </w:rPr>
      </w:pPr>
      <w:r w:rsidRPr="00811369">
        <w:rPr>
          <w:rFonts w:eastAsia="Times New Roman" w:cs="Times New Roman"/>
          <w:szCs w:val="20"/>
        </w:rPr>
        <w:t xml:space="preserve">Select an arithmetic operator and enter the appropriate threshold value to apply </w:t>
      </w:r>
      <w:r w:rsidRPr="00811369">
        <w:rPr>
          <w:rFonts w:eastAsia="Times New Roman" w:cs="Times New Roman"/>
          <w:b/>
          <w:szCs w:val="20"/>
        </w:rPr>
        <w:t>(Figure 11.1 – Item 5)</w:t>
      </w:r>
      <w:r w:rsidRPr="00811369">
        <w:rPr>
          <w:rFonts w:eastAsia="Times New Roman" w:cs="Times New Roman"/>
          <w:szCs w:val="20"/>
        </w:rPr>
        <w:t>.</w:t>
      </w:r>
    </w:p>
    <w:p w:rsidR="00653574" w:rsidRPr="00811369" w:rsidRDefault="00653574" w:rsidP="00653574">
      <w:pPr>
        <w:numPr>
          <w:ilvl w:val="0"/>
          <w:numId w:val="14"/>
        </w:numPr>
        <w:spacing w:before="240" w:line="240" w:lineRule="auto"/>
        <w:contextualSpacing/>
        <w:rPr>
          <w:rFonts w:eastAsia="Times New Roman" w:cs="Times New Roman"/>
          <w:szCs w:val="20"/>
        </w:rPr>
      </w:pPr>
      <w:r w:rsidRPr="00811369">
        <w:rPr>
          <w:rFonts w:eastAsia="Times New Roman" w:cs="Times New Roman"/>
          <w:szCs w:val="20"/>
        </w:rPr>
        <w:t xml:space="preserve">Select an optional second arithmetic operator and the appropriate threshold value to apply to create another range of values </w:t>
      </w:r>
      <w:r w:rsidRPr="00811369">
        <w:rPr>
          <w:rFonts w:eastAsia="Times New Roman" w:cs="Times New Roman"/>
          <w:b/>
          <w:szCs w:val="20"/>
        </w:rPr>
        <w:t>(Figure 11.1 – Item 5)</w:t>
      </w:r>
      <w:r w:rsidRPr="00811369">
        <w:rPr>
          <w:rFonts w:eastAsia="Times New Roman" w:cs="Times New Roman"/>
          <w:szCs w:val="20"/>
        </w:rPr>
        <w:t>.</w:t>
      </w:r>
    </w:p>
    <w:p w:rsidR="00653574" w:rsidRPr="00811369" w:rsidRDefault="00653574" w:rsidP="00653574">
      <w:pPr>
        <w:numPr>
          <w:ilvl w:val="0"/>
          <w:numId w:val="14"/>
        </w:numPr>
        <w:spacing w:before="240" w:line="240" w:lineRule="auto"/>
        <w:contextualSpacing/>
        <w:rPr>
          <w:rFonts w:eastAsia="Times New Roman" w:cs="Times New Roman"/>
          <w:szCs w:val="20"/>
        </w:rPr>
      </w:pPr>
      <w:r w:rsidRPr="00811369">
        <w:rPr>
          <w:rFonts w:eastAsia="Times New Roman" w:cs="Times New Roman"/>
          <w:szCs w:val="20"/>
        </w:rPr>
        <w:lastRenderedPageBreak/>
        <w:t xml:space="preserve">Selecting a logical operator, either </w:t>
      </w:r>
      <w:r w:rsidRPr="00811369">
        <w:rPr>
          <w:rFonts w:eastAsia="Times New Roman" w:cs="Times New Roman"/>
          <w:b/>
          <w:szCs w:val="20"/>
        </w:rPr>
        <w:t>AND</w:t>
      </w:r>
      <w:r w:rsidRPr="00811369">
        <w:rPr>
          <w:rFonts w:eastAsia="Times New Roman" w:cs="Times New Roman"/>
          <w:szCs w:val="20"/>
        </w:rPr>
        <w:t xml:space="preserve"> or </w:t>
      </w:r>
      <w:proofErr w:type="spellStart"/>
      <w:r w:rsidRPr="00811369">
        <w:rPr>
          <w:rFonts w:eastAsia="Times New Roman" w:cs="Times New Roman"/>
          <w:b/>
          <w:szCs w:val="20"/>
        </w:rPr>
        <w:t>OR</w:t>
      </w:r>
      <w:proofErr w:type="spellEnd"/>
      <w:r w:rsidRPr="00811369">
        <w:rPr>
          <w:rFonts w:eastAsia="Times New Roman" w:cs="Times New Roman"/>
          <w:szCs w:val="20"/>
        </w:rPr>
        <w:t xml:space="preserve"> will apply the condition for how the optional second set of arithmetic operator and threshold value relates to the first </w:t>
      </w:r>
      <w:r w:rsidRPr="00811369">
        <w:rPr>
          <w:rFonts w:eastAsia="Times New Roman" w:cs="Times New Roman"/>
          <w:b/>
          <w:szCs w:val="20"/>
        </w:rPr>
        <w:t>(Figure 11.1 – Item 5)</w:t>
      </w:r>
      <w:r w:rsidRPr="00811369">
        <w:rPr>
          <w:rFonts w:eastAsia="Times New Roman" w:cs="Times New Roman"/>
          <w:szCs w:val="20"/>
        </w:rPr>
        <w:t>.  Applying this operator will allow you to create various ranges of values to validate the Yellow Block Warnings.</w:t>
      </w:r>
    </w:p>
    <w:p w:rsidR="00653574" w:rsidRPr="00811369" w:rsidRDefault="00653574" w:rsidP="00653574">
      <w:pPr>
        <w:numPr>
          <w:ilvl w:val="0"/>
          <w:numId w:val="14"/>
        </w:numPr>
        <w:spacing w:before="240" w:line="240" w:lineRule="auto"/>
        <w:contextualSpacing/>
        <w:rPr>
          <w:rFonts w:eastAsia="Times New Roman" w:cs="Times New Roman"/>
          <w:szCs w:val="20"/>
        </w:rPr>
      </w:pPr>
      <w:r w:rsidRPr="00811369">
        <w:rPr>
          <w:rFonts w:eastAsia="Times New Roman" w:cs="Times New Roman"/>
          <w:szCs w:val="20"/>
        </w:rPr>
        <w:t xml:space="preserve">Click the </w:t>
      </w:r>
      <w:r w:rsidRPr="00811369">
        <w:rPr>
          <w:rFonts w:eastAsia="Times New Roman" w:cs="Times New Roman"/>
          <w:b/>
          <w:szCs w:val="20"/>
        </w:rPr>
        <w:t>Save Yellow Block</w:t>
      </w:r>
      <w:r w:rsidRPr="00811369">
        <w:rPr>
          <w:rFonts w:eastAsia="Times New Roman" w:cs="Times New Roman"/>
          <w:szCs w:val="20"/>
        </w:rPr>
        <w:t xml:space="preserve"> button </w:t>
      </w:r>
      <w:r w:rsidRPr="00811369">
        <w:rPr>
          <w:rFonts w:eastAsia="Times New Roman" w:cs="Times New Roman"/>
          <w:b/>
          <w:szCs w:val="20"/>
        </w:rPr>
        <w:t>(Figure 11.1 – Item 6)</w:t>
      </w:r>
      <w:r w:rsidRPr="00811369">
        <w:rPr>
          <w:rFonts w:eastAsia="Times New Roman" w:cs="Times New Roman"/>
          <w:szCs w:val="20"/>
        </w:rPr>
        <w:t>.</w:t>
      </w:r>
    </w:p>
    <w:p w:rsidR="00653574" w:rsidRPr="00811369" w:rsidRDefault="00653574" w:rsidP="00653574">
      <w:pPr>
        <w:spacing w:before="240" w:line="240" w:lineRule="auto"/>
        <w:rPr>
          <w:rFonts w:eastAsia="Times New Roman" w:cs="Times New Roman"/>
          <w:szCs w:val="20"/>
        </w:rPr>
      </w:pPr>
      <w:r w:rsidRPr="00811369">
        <w:rPr>
          <w:rFonts w:eastAsia="Times New Roman" w:cs="Times New Roman"/>
          <w:szCs w:val="20"/>
        </w:rPr>
        <w:t xml:space="preserve">Displayed below the Yellow Block Management is the </w:t>
      </w:r>
      <w:r w:rsidRPr="00811369">
        <w:rPr>
          <w:rFonts w:eastAsia="Times New Roman" w:cs="Times New Roman"/>
          <w:b/>
          <w:szCs w:val="20"/>
        </w:rPr>
        <w:t>Current Yellow Blocks</w:t>
      </w:r>
      <w:r w:rsidRPr="00811369">
        <w:rPr>
          <w:rFonts w:eastAsia="Times New Roman" w:cs="Times New Roman"/>
          <w:szCs w:val="20"/>
        </w:rPr>
        <w:t xml:space="preserve"> table </w:t>
      </w:r>
      <w:r w:rsidRPr="00811369">
        <w:rPr>
          <w:rFonts w:eastAsia="Times New Roman" w:cs="Times New Roman"/>
          <w:b/>
          <w:szCs w:val="20"/>
        </w:rPr>
        <w:t>(Figure 11.1)</w:t>
      </w:r>
      <w:r w:rsidRPr="00811369">
        <w:rPr>
          <w:rFonts w:eastAsia="Times New Roman" w:cs="Times New Roman"/>
          <w:szCs w:val="20"/>
        </w:rPr>
        <w:t xml:space="preserve">.  This table contains all Yellow Block Rules actively being employed in the system.  Clicking the </w:t>
      </w:r>
      <w:r w:rsidRPr="00811369">
        <w:rPr>
          <w:rFonts w:eastAsia="Times New Roman" w:cs="Times New Roman"/>
          <w:b/>
          <w:szCs w:val="20"/>
        </w:rPr>
        <w:t>Edit</w:t>
      </w:r>
      <w:r w:rsidRPr="00811369">
        <w:rPr>
          <w:rFonts w:eastAsia="Times New Roman" w:cs="Times New Roman"/>
          <w:szCs w:val="20"/>
        </w:rPr>
        <w:t xml:space="preserve"> link button </w:t>
      </w:r>
      <w:r w:rsidRPr="00811369">
        <w:rPr>
          <w:rFonts w:eastAsia="Times New Roman" w:cs="Times New Roman"/>
          <w:b/>
          <w:szCs w:val="20"/>
        </w:rPr>
        <w:t>(Figure 11.1 – Item 7)</w:t>
      </w:r>
      <w:r w:rsidRPr="00811369">
        <w:rPr>
          <w:rFonts w:eastAsia="Times New Roman" w:cs="Times New Roman"/>
          <w:szCs w:val="20"/>
        </w:rPr>
        <w:t xml:space="preserve"> allows you to edit the details of a Yellow Block rule.  When you are finished editing a Yellow Block rule, click the </w:t>
      </w:r>
      <w:r w:rsidRPr="00811369">
        <w:rPr>
          <w:rFonts w:eastAsia="Times New Roman" w:cs="Times New Roman"/>
          <w:b/>
          <w:szCs w:val="20"/>
        </w:rPr>
        <w:t>Update</w:t>
      </w:r>
      <w:r w:rsidRPr="00811369">
        <w:rPr>
          <w:rFonts w:eastAsia="Times New Roman" w:cs="Times New Roman"/>
          <w:szCs w:val="20"/>
        </w:rPr>
        <w:t xml:space="preserve"> link button </w:t>
      </w:r>
      <w:r w:rsidRPr="00811369">
        <w:rPr>
          <w:rFonts w:eastAsia="Times New Roman" w:cs="Times New Roman"/>
          <w:b/>
          <w:szCs w:val="20"/>
        </w:rPr>
        <w:t>(Figure 11.1 – Item 8)</w:t>
      </w:r>
      <w:r w:rsidRPr="00811369">
        <w:rPr>
          <w:rFonts w:eastAsia="Times New Roman" w:cs="Times New Roman"/>
          <w:szCs w:val="20"/>
        </w:rPr>
        <w:t xml:space="preserve">, otherwise, click the </w:t>
      </w:r>
      <w:r w:rsidRPr="00811369">
        <w:rPr>
          <w:rFonts w:eastAsia="Times New Roman" w:cs="Times New Roman"/>
          <w:b/>
          <w:szCs w:val="20"/>
        </w:rPr>
        <w:t>Cancel</w:t>
      </w:r>
      <w:r w:rsidRPr="00811369">
        <w:rPr>
          <w:rFonts w:eastAsia="Times New Roman" w:cs="Times New Roman"/>
          <w:szCs w:val="20"/>
        </w:rPr>
        <w:t xml:space="preserve"> link button to discard any changes.  Click the </w:t>
      </w:r>
      <w:r w:rsidRPr="00811369">
        <w:rPr>
          <w:rFonts w:eastAsia="Times New Roman" w:cs="Times New Roman"/>
          <w:b/>
          <w:szCs w:val="20"/>
        </w:rPr>
        <w:t>Delete</w:t>
      </w:r>
      <w:r w:rsidRPr="00811369">
        <w:rPr>
          <w:rFonts w:eastAsia="Times New Roman" w:cs="Times New Roman"/>
          <w:szCs w:val="20"/>
        </w:rPr>
        <w:t xml:space="preserve"> link button to remove a rule from the system </w:t>
      </w:r>
      <w:r w:rsidRPr="00811369">
        <w:rPr>
          <w:rFonts w:eastAsia="Times New Roman" w:cs="Times New Roman"/>
          <w:b/>
          <w:szCs w:val="20"/>
        </w:rPr>
        <w:t>(Figure 11.1 – Item 7)</w:t>
      </w:r>
      <w:r w:rsidRPr="00811369">
        <w:rPr>
          <w:rFonts w:eastAsia="Times New Roman" w:cs="Times New Roman"/>
          <w:szCs w:val="20"/>
        </w:rPr>
        <w:t>.</w:t>
      </w:r>
    </w:p>
    <w:p w:rsidR="00653574" w:rsidRPr="00811369" w:rsidRDefault="00653574" w:rsidP="00653574">
      <w:pPr>
        <w:spacing w:before="240" w:line="240" w:lineRule="auto"/>
        <w:jc w:val="center"/>
        <w:rPr>
          <w:rFonts w:eastAsia="Times New Roman" w:cs="Times New Roman"/>
          <w:szCs w:val="20"/>
        </w:rPr>
      </w:pPr>
      <w:r w:rsidRPr="00811369">
        <w:rPr>
          <w:rFonts w:eastAsia="Times New Roman" w:cs="Times New Roman"/>
          <w:noProof/>
          <w:szCs w:val="20"/>
        </w:rPr>
        <w:drawing>
          <wp:inline distT="0" distB="0" distL="0" distR="0" wp14:anchorId="01A04DEE" wp14:editId="7DDA5D4D">
            <wp:extent cx="5283835" cy="3829685"/>
            <wp:effectExtent l="0" t="0" r="0" b="0"/>
            <wp:docPr id="13" name="Picture 13" descr="Yellow Block Manag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Yellow Block Management"/>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83835" cy="3829685"/>
                    </a:xfrm>
                    <a:prstGeom prst="rect">
                      <a:avLst/>
                    </a:prstGeom>
                    <a:noFill/>
                    <a:ln>
                      <a:noFill/>
                    </a:ln>
                  </pic:spPr>
                </pic:pic>
              </a:graphicData>
            </a:graphic>
          </wp:inline>
        </w:drawing>
      </w:r>
    </w:p>
    <w:p w:rsidR="00653574" w:rsidRPr="00811369" w:rsidRDefault="00653574" w:rsidP="00653574">
      <w:pPr>
        <w:spacing w:line="276" w:lineRule="auto"/>
        <w:rPr>
          <w:rFonts w:eastAsia="Times New Roman" w:cs="Times New Roman"/>
          <w:szCs w:val="20"/>
        </w:rPr>
      </w:pPr>
    </w:p>
    <w:p w:rsidR="00653574" w:rsidRPr="00811369" w:rsidRDefault="00653574" w:rsidP="00653574">
      <w:pPr>
        <w:jc w:val="center"/>
        <w:rPr>
          <w:rFonts w:eastAsia="Times New Roman" w:cs="Times New Roman"/>
          <w:b/>
          <w:sz w:val="16"/>
          <w:szCs w:val="16"/>
        </w:rPr>
      </w:pPr>
      <w:r w:rsidRPr="00811369">
        <w:rPr>
          <w:rFonts w:eastAsia="Times New Roman" w:cs="Times New Roman"/>
          <w:b/>
          <w:sz w:val="16"/>
          <w:szCs w:val="16"/>
        </w:rPr>
        <w:t>Figure 11.1 – Yellow Block Management Page</w:t>
      </w:r>
    </w:p>
    <w:p w:rsidR="00304820" w:rsidRDefault="00C853F3" w:rsidP="00C853F3">
      <w:pPr>
        <w:pStyle w:val="Heading3"/>
      </w:pPr>
      <w:bookmarkStart w:id="22" w:name="_Toc7534678"/>
      <w:r>
        <w:t>Lock Administrative Changes</w:t>
      </w:r>
      <w:bookmarkEnd w:id="22"/>
    </w:p>
    <w:p w:rsidR="00C853F3" w:rsidRPr="00811369" w:rsidRDefault="00C853F3" w:rsidP="00C853F3">
      <w:pPr>
        <w:spacing w:line="240" w:lineRule="auto"/>
        <w:rPr>
          <w:rFonts w:eastAsia="Times New Roman" w:cs="Times New Roman"/>
          <w:szCs w:val="20"/>
        </w:rPr>
      </w:pPr>
      <w:r w:rsidRPr="00811369">
        <w:rPr>
          <w:rFonts w:eastAsia="Times New Roman" w:cs="Times New Roman"/>
          <w:szCs w:val="20"/>
        </w:rPr>
        <w:t xml:space="preserve">In order for a Report to become active in the system, the System Administrator must click the </w:t>
      </w:r>
      <w:r w:rsidRPr="00811369">
        <w:rPr>
          <w:rFonts w:eastAsia="Times New Roman" w:cs="Times New Roman"/>
          <w:b/>
          <w:szCs w:val="20"/>
        </w:rPr>
        <w:t>Lock Administrative Changes</w:t>
      </w:r>
      <w:r w:rsidRPr="00811369">
        <w:rPr>
          <w:rFonts w:eastAsia="Times New Roman" w:cs="Times New Roman"/>
          <w:szCs w:val="20"/>
        </w:rPr>
        <w:t xml:space="preserve"> button on the </w:t>
      </w:r>
      <w:r w:rsidRPr="00811369">
        <w:rPr>
          <w:rFonts w:eastAsia="Times New Roman" w:cs="Times New Roman"/>
          <w:b/>
          <w:szCs w:val="20"/>
        </w:rPr>
        <w:t>Administration Home Page</w:t>
      </w:r>
      <w:r w:rsidRPr="00811369">
        <w:rPr>
          <w:rFonts w:eastAsia="Times New Roman" w:cs="Times New Roman"/>
          <w:szCs w:val="20"/>
        </w:rPr>
        <w:t xml:space="preserve"> </w:t>
      </w:r>
      <w:r w:rsidRPr="00811369">
        <w:rPr>
          <w:rFonts w:eastAsia="Times New Roman" w:cs="Times New Roman"/>
          <w:b/>
          <w:szCs w:val="20"/>
        </w:rPr>
        <w:t>(Figure 2.1)</w:t>
      </w:r>
      <w:r w:rsidRPr="00811369">
        <w:rPr>
          <w:rFonts w:eastAsia="Times New Roman" w:cs="Times New Roman"/>
          <w:szCs w:val="20"/>
        </w:rPr>
        <w:t xml:space="preserve">.  This will also prevent any changes to the Report content. If the System Administrator wishes to change the Report content of a locked Report, they must first unlock the Report by clicking the </w:t>
      </w:r>
      <w:r w:rsidRPr="00811369">
        <w:rPr>
          <w:rFonts w:eastAsia="Times New Roman" w:cs="Times New Roman"/>
          <w:b/>
          <w:szCs w:val="20"/>
        </w:rPr>
        <w:t>Unlock Administrative Changes</w:t>
      </w:r>
      <w:r w:rsidRPr="00811369">
        <w:rPr>
          <w:rFonts w:eastAsia="Times New Roman" w:cs="Times New Roman"/>
          <w:szCs w:val="20"/>
        </w:rPr>
        <w:t>.</w:t>
      </w:r>
    </w:p>
    <w:p w:rsidR="00C853F3" w:rsidRPr="00811369" w:rsidRDefault="00C853F3" w:rsidP="00C853F3">
      <w:pPr>
        <w:spacing w:line="240" w:lineRule="auto"/>
        <w:rPr>
          <w:rFonts w:eastAsia="Times New Roman" w:cs="Times New Roman"/>
          <w:szCs w:val="20"/>
        </w:rPr>
      </w:pPr>
    </w:p>
    <w:p w:rsidR="00C853F3" w:rsidRPr="00811369" w:rsidRDefault="00C853F3" w:rsidP="00C853F3">
      <w:pPr>
        <w:spacing w:line="240" w:lineRule="auto"/>
        <w:rPr>
          <w:rFonts w:eastAsia="Times New Roman" w:cs="Times New Roman"/>
          <w:b/>
          <w:szCs w:val="20"/>
        </w:rPr>
      </w:pPr>
      <w:r w:rsidRPr="00811369">
        <w:rPr>
          <w:rFonts w:eastAsia="Times New Roman" w:cs="Times New Roman"/>
          <w:b/>
          <w:szCs w:val="20"/>
        </w:rPr>
        <w:t xml:space="preserve">Note: A report </w:t>
      </w:r>
      <w:r>
        <w:rPr>
          <w:rFonts w:eastAsia="Times New Roman" w:cs="Times New Roman"/>
          <w:b/>
          <w:szCs w:val="20"/>
        </w:rPr>
        <w:t>must</w:t>
      </w:r>
      <w:r w:rsidRPr="00811369">
        <w:rPr>
          <w:rFonts w:eastAsia="Times New Roman" w:cs="Times New Roman"/>
          <w:b/>
          <w:szCs w:val="20"/>
        </w:rPr>
        <w:t xml:space="preserve"> be locked in the administration panel in order for it to be available for selection on the Select Report page.</w:t>
      </w:r>
    </w:p>
    <w:p w:rsidR="00C853F3" w:rsidRDefault="00C853F3" w:rsidP="00802BBD">
      <w:pPr>
        <w:pStyle w:val="NoSpacing"/>
      </w:pPr>
    </w:p>
    <w:p w:rsidR="00D851D4" w:rsidRDefault="00D851D4" w:rsidP="00802BBD">
      <w:pPr>
        <w:pStyle w:val="Heading2"/>
      </w:pPr>
      <w:bookmarkStart w:id="23" w:name="_Toc7534679"/>
      <w:r>
        <w:t>2. Management Utilities Tab</w:t>
      </w:r>
      <w:bookmarkEnd w:id="23"/>
    </w:p>
    <w:p w:rsidR="00D851D4" w:rsidRDefault="00D851D4" w:rsidP="00802BBD">
      <w:pPr>
        <w:pStyle w:val="NoSpacing"/>
      </w:pPr>
    </w:p>
    <w:p w:rsidR="00B95361" w:rsidRDefault="00B95361" w:rsidP="00802BBD">
      <w:pPr>
        <w:pStyle w:val="NoSpacing"/>
        <w:jc w:val="center"/>
      </w:pPr>
      <w:r>
        <w:rPr>
          <w:noProof/>
          <w:lang w:bidi="ar-SA"/>
        </w:rPr>
        <w:lastRenderedPageBreak/>
        <w:drawing>
          <wp:inline distT="0" distB="0" distL="0" distR="0">
            <wp:extent cx="5927683"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dmin management utilities tab.PNG"/>
                    <pic:cNvPicPr/>
                  </pic:nvPicPr>
                  <pic:blipFill>
                    <a:blip r:embed="rId28">
                      <a:extLst>
                        <a:ext uri="{28A0092B-C50C-407E-A947-70E740481C1C}">
                          <a14:useLocalDpi xmlns:a14="http://schemas.microsoft.com/office/drawing/2010/main" val="0"/>
                        </a:ext>
                      </a:extLst>
                    </a:blip>
                    <a:stretch>
                      <a:fillRect/>
                    </a:stretch>
                  </pic:blipFill>
                  <pic:spPr>
                    <a:xfrm>
                      <a:off x="0" y="0"/>
                      <a:ext cx="5927683" cy="2743200"/>
                    </a:xfrm>
                    <a:prstGeom prst="rect">
                      <a:avLst/>
                    </a:prstGeom>
                  </pic:spPr>
                </pic:pic>
              </a:graphicData>
            </a:graphic>
          </wp:inline>
        </w:drawing>
      </w:r>
    </w:p>
    <w:p w:rsidR="00B95361" w:rsidRDefault="00B95361" w:rsidP="00802BBD">
      <w:pPr>
        <w:pStyle w:val="Figure"/>
      </w:pPr>
      <w:r>
        <w:t>Figure 2.1 - Management Utilities Tab</w:t>
      </w:r>
    </w:p>
    <w:p w:rsidR="00B95361" w:rsidRDefault="00653574" w:rsidP="00653574">
      <w:pPr>
        <w:pStyle w:val="Heading3"/>
      </w:pPr>
      <w:bookmarkStart w:id="24" w:name="_Toc7534680"/>
      <w:bookmarkStart w:id="25" w:name="_GoBack"/>
      <w:r>
        <w:t>Active Users</w:t>
      </w:r>
      <w:bookmarkEnd w:id="24"/>
    </w:p>
    <w:p w:rsidR="00653574" w:rsidRPr="00653574" w:rsidRDefault="00653574" w:rsidP="00653574"/>
    <w:p w:rsidR="00653574" w:rsidRDefault="00653574" w:rsidP="00653574">
      <w:pPr>
        <w:pStyle w:val="Heading3"/>
      </w:pPr>
      <w:bookmarkStart w:id="26" w:name="_Toc7534681"/>
      <w:r>
        <w:t>Administrative Email Listing</w:t>
      </w:r>
      <w:bookmarkEnd w:id="26"/>
    </w:p>
    <w:p w:rsidR="00653574" w:rsidRPr="00653574" w:rsidRDefault="00653574" w:rsidP="00653574"/>
    <w:p w:rsidR="00653574" w:rsidRDefault="00653574" w:rsidP="00653574">
      <w:pPr>
        <w:pStyle w:val="Heading3"/>
      </w:pPr>
      <w:bookmarkStart w:id="27" w:name="_Toc7534682"/>
      <w:bookmarkEnd w:id="25"/>
      <w:r>
        <w:t>COPOS Help Management</w:t>
      </w:r>
      <w:bookmarkEnd w:id="27"/>
    </w:p>
    <w:p w:rsidR="00580000" w:rsidRPr="00811369" w:rsidRDefault="00580000" w:rsidP="00580000">
      <w:pPr>
        <w:spacing w:line="240" w:lineRule="auto"/>
        <w:rPr>
          <w:rFonts w:eastAsia="Times New Roman" w:cs="Times New Roman"/>
          <w:szCs w:val="20"/>
        </w:rPr>
      </w:pPr>
      <w:r w:rsidRPr="00811369">
        <w:rPr>
          <w:rFonts w:eastAsia="Times New Roman" w:cs="Times New Roman"/>
          <w:szCs w:val="20"/>
        </w:rPr>
        <w:t xml:space="preserve">System administrators can access the </w:t>
      </w:r>
      <w:r w:rsidRPr="00811369">
        <w:rPr>
          <w:rFonts w:eastAsia="Times New Roman" w:cs="Times New Roman"/>
          <w:b/>
          <w:szCs w:val="20"/>
        </w:rPr>
        <w:t>COPOS Help Management</w:t>
      </w:r>
      <w:r w:rsidRPr="00811369">
        <w:rPr>
          <w:rFonts w:eastAsia="Times New Roman" w:cs="Times New Roman"/>
          <w:szCs w:val="20"/>
        </w:rPr>
        <w:t xml:space="preserve"> utility by clicking the </w:t>
      </w:r>
      <w:r w:rsidRPr="00811369">
        <w:rPr>
          <w:rFonts w:eastAsia="Times New Roman" w:cs="Times New Roman"/>
          <w:b/>
          <w:szCs w:val="20"/>
        </w:rPr>
        <w:t>COPOS Help Management</w:t>
      </w:r>
      <w:r w:rsidRPr="00811369">
        <w:rPr>
          <w:rFonts w:eastAsia="Times New Roman" w:cs="Times New Roman"/>
          <w:szCs w:val="20"/>
        </w:rPr>
        <w:t xml:space="preserve"> link on the </w:t>
      </w:r>
      <w:r w:rsidRPr="00811369">
        <w:rPr>
          <w:rFonts w:eastAsia="Times New Roman" w:cs="Times New Roman"/>
          <w:b/>
          <w:szCs w:val="20"/>
        </w:rPr>
        <w:t xml:space="preserve">Management Utilities </w:t>
      </w:r>
      <w:r w:rsidRPr="00811369">
        <w:rPr>
          <w:rFonts w:eastAsia="Times New Roman" w:cs="Times New Roman"/>
          <w:szCs w:val="20"/>
        </w:rPr>
        <w:t xml:space="preserve">tab.  This utility is used to manage the content of the </w:t>
      </w:r>
      <w:r w:rsidRPr="00811369">
        <w:rPr>
          <w:rFonts w:eastAsia="Times New Roman" w:cs="Times New Roman"/>
          <w:b/>
          <w:szCs w:val="20"/>
        </w:rPr>
        <w:t>COPOS Help Page (Figure 15.1)</w:t>
      </w:r>
      <w:r w:rsidRPr="00811369">
        <w:rPr>
          <w:rFonts w:eastAsia="Times New Roman" w:cs="Times New Roman"/>
          <w:szCs w:val="20"/>
        </w:rPr>
        <w:t xml:space="preserve">.  The </w:t>
      </w:r>
      <w:r w:rsidRPr="00811369">
        <w:rPr>
          <w:rFonts w:eastAsia="Times New Roman" w:cs="Times New Roman"/>
          <w:b/>
          <w:szCs w:val="20"/>
        </w:rPr>
        <w:t>COPOS Help Page</w:t>
      </w:r>
      <w:r w:rsidRPr="00811369">
        <w:rPr>
          <w:rFonts w:eastAsia="Times New Roman" w:cs="Times New Roman"/>
          <w:szCs w:val="20"/>
        </w:rPr>
        <w:t xml:space="preserve"> is organized by </w:t>
      </w:r>
      <w:r w:rsidRPr="00811369">
        <w:rPr>
          <w:rFonts w:eastAsia="Times New Roman" w:cs="Times New Roman"/>
          <w:b/>
          <w:szCs w:val="20"/>
        </w:rPr>
        <w:t>Help Link Type</w:t>
      </w:r>
      <w:r w:rsidRPr="00811369">
        <w:rPr>
          <w:rFonts w:eastAsia="Times New Roman" w:cs="Times New Roman"/>
          <w:szCs w:val="20"/>
        </w:rPr>
        <w:t xml:space="preserve"> (</w:t>
      </w:r>
      <w:r w:rsidRPr="00811369">
        <w:rPr>
          <w:rFonts w:eastAsia="Times New Roman" w:cs="Times New Roman"/>
          <w:b/>
          <w:szCs w:val="20"/>
        </w:rPr>
        <w:t>Figure 15.1 – Item 1</w:t>
      </w:r>
      <w:r w:rsidRPr="00811369">
        <w:rPr>
          <w:rFonts w:eastAsia="Times New Roman" w:cs="Times New Roman"/>
          <w:szCs w:val="20"/>
        </w:rPr>
        <w:t xml:space="preserve">).  Each Help Link Type has various </w:t>
      </w:r>
      <w:r w:rsidRPr="00811369">
        <w:rPr>
          <w:rFonts w:eastAsia="Times New Roman" w:cs="Times New Roman"/>
          <w:b/>
          <w:szCs w:val="20"/>
        </w:rPr>
        <w:t>Help Links</w:t>
      </w:r>
      <w:r w:rsidRPr="00811369">
        <w:rPr>
          <w:rFonts w:eastAsia="Times New Roman" w:cs="Times New Roman"/>
          <w:szCs w:val="20"/>
        </w:rPr>
        <w:t xml:space="preserve"> (</w:t>
      </w:r>
      <w:r w:rsidRPr="00811369">
        <w:rPr>
          <w:rFonts w:eastAsia="Times New Roman" w:cs="Times New Roman"/>
          <w:b/>
          <w:szCs w:val="20"/>
        </w:rPr>
        <w:t>Figure 15.1 – Item 2</w:t>
      </w:r>
      <w:r w:rsidRPr="00811369">
        <w:rPr>
          <w:rFonts w:eastAsia="Times New Roman" w:cs="Times New Roman"/>
          <w:szCs w:val="20"/>
        </w:rPr>
        <w:t xml:space="preserve">).  Any links that are deleted are added to the list of </w:t>
      </w:r>
      <w:r w:rsidRPr="00811369">
        <w:rPr>
          <w:rFonts w:eastAsia="Times New Roman" w:cs="Times New Roman"/>
          <w:b/>
          <w:szCs w:val="20"/>
        </w:rPr>
        <w:t xml:space="preserve">Archived COPOS Help Links </w:t>
      </w:r>
      <w:r w:rsidRPr="00811369">
        <w:rPr>
          <w:rFonts w:eastAsia="Times New Roman" w:cs="Times New Roman"/>
          <w:szCs w:val="20"/>
        </w:rPr>
        <w:t xml:space="preserve">accessible by clicking the </w:t>
      </w:r>
      <w:r w:rsidRPr="00811369">
        <w:rPr>
          <w:rFonts w:eastAsia="Times New Roman" w:cs="Times New Roman"/>
          <w:b/>
          <w:szCs w:val="20"/>
        </w:rPr>
        <w:t xml:space="preserve">Archived COPOS Help Links </w:t>
      </w:r>
      <w:r w:rsidRPr="00811369">
        <w:rPr>
          <w:rFonts w:eastAsia="Times New Roman" w:cs="Times New Roman"/>
          <w:szCs w:val="20"/>
        </w:rPr>
        <w:t>link button (</w:t>
      </w:r>
      <w:r w:rsidRPr="00811369">
        <w:rPr>
          <w:rFonts w:eastAsia="Times New Roman" w:cs="Times New Roman"/>
          <w:b/>
          <w:szCs w:val="20"/>
        </w:rPr>
        <w:t>Figure 15.1 – Item 3</w:t>
      </w:r>
      <w:r w:rsidRPr="00811369">
        <w:rPr>
          <w:rFonts w:eastAsia="Times New Roman" w:cs="Times New Roman"/>
          <w:szCs w:val="20"/>
        </w:rPr>
        <w:t xml:space="preserve">).  Users can also access a separate </w:t>
      </w:r>
      <w:r w:rsidRPr="00811369">
        <w:rPr>
          <w:rFonts w:eastAsia="Times New Roman" w:cs="Times New Roman"/>
          <w:b/>
          <w:szCs w:val="20"/>
        </w:rPr>
        <w:t>Questions/Comments</w:t>
      </w:r>
      <w:r w:rsidRPr="00811369">
        <w:rPr>
          <w:rFonts w:eastAsia="Times New Roman" w:cs="Times New Roman"/>
          <w:szCs w:val="20"/>
        </w:rPr>
        <w:t xml:space="preserve"> link (</w:t>
      </w:r>
      <w:r w:rsidRPr="00811369">
        <w:rPr>
          <w:rFonts w:eastAsia="Times New Roman" w:cs="Times New Roman"/>
          <w:b/>
          <w:szCs w:val="20"/>
        </w:rPr>
        <w:t>Figure 15.1 – Item 4</w:t>
      </w:r>
      <w:r w:rsidRPr="00811369">
        <w:rPr>
          <w:rFonts w:eastAsia="Times New Roman" w:cs="Times New Roman"/>
          <w:szCs w:val="20"/>
        </w:rPr>
        <w:t>).</w:t>
      </w:r>
    </w:p>
    <w:p w:rsidR="00580000" w:rsidRPr="00811369" w:rsidRDefault="00580000" w:rsidP="00580000">
      <w:pPr>
        <w:spacing w:line="240" w:lineRule="auto"/>
        <w:rPr>
          <w:rFonts w:eastAsia="Times New Roman" w:cs="Times New Roman"/>
          <w:szCs w:val="20"/>
        </w:rPr>
      </w:pPr>
    </w:p>
    <w:p w:rsidR="00580000" w:rsidRPr="00811369" w:rsidRDefault="00580000" w:rsidP="00580000">
      <w:pPr>
        <w:jc w:val="center"/>
        <w:rPr>
          <w:rFonts w:eastAsia="Times New Roman" w:cs="Times New Roman"/>
        </w:rPr>
      </w:pPr>
      <w:r w:rsidRPr="00811369">
        <w:rPr>
          <w:rFonts w:eastAsia="Times New Roman" w:cs="Times New Roman"/>
          <w:noProof/>
        </w:rPr>
        <w:lastRenderedPageBreak/>
        <w:drawing>
          <wp:inline distT="0" distB="0" distL="0" distR="0" wp14:anchorId="1D26BB33" wp14:editId="71E85B15">
            <wp:extent cx="3837305" cy="6160770"/>
            <wp:effectExtent l="0" t="0" r="0" b="0"/>
            <wp:docPr id="29" name="Picture 29" descr="COPOS Help 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OPOS Help Page"/>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837305" cy="6160770"/>
                    </a:xfrm>
                    <a:prstGeom prst="rect">
                      <a:avLst/>
                    </a:prstGeom>
                    <a:noFill/>
                    <a:ln>
                      <a:noFill/>
                    </a:ln>
                  </pic:spPr>
                </pic:pic>
              </a:graphicData>
            </a:graphic>
          </wp:inline>
        </w:drawing>
      </w:r>
    </w:p>
    <w:p w:rsidR="00580000" w:rsidRPr="00811369" w:rsidRDefault="00580000" w:rsidP="00580000">
      <w:pPr>
        <w:jc w:val="center"/>
        <w:rPr>
          <w:rFonts w:eastAsia="Times New Roman" w:cs="Times New Roman"/>
          <w:b/>
          <w:sz w:val="16"/>
          <w:szCs w:val="16"/>
        </w:rPr>
      </w:pPr>
      <w:r w:rsidRPr="00811369">
        <w:rPr>
          <w:rFonts w:eastAsia="Times New Roman" w:cs="Times New Roman"/>
          <w:b/>
          <w:sz w:val="16"/>
          <w:szCs w:val="16"/>
        </w:rPr>
        <w:t>Figure 15.1 – COPOS Help and Information</w:t>
      </w:r>
    </w:p>
    <w:p w:rsidR="00580000" w:rsidRPr="00811369" w:rsidRDefault="00580000" w:rsidP="00580000">
      <w:pPr>
        <w:rPr>
          <w:rFonts w:eastAsia="Times New Roman" w:cs="Times New Roman"/>
          <w:b/>
          <w:sz w:val="16"/>
          <w:szCs w:val="16"/>
        </w:rPr>
      </w:pPr>
    </w:p>
    <w:p w:rsidR="00580000" w:rsidRPr="00811369" w:rsidRDefault="00580000" w:rsidP="00580000">
      <w:pPr>
        <w:jc w:val="center"/>
        <w:rPr>
          <w:rFonts w:eastAsia="Times New Roman" w:cs="Times New Roman"/>
          <w:b/>
          <w:sz w:val="16"/>
          <w:szCs w:val="16"/>
        </w:rPr>
      </w:pPr>
    </w:p>
    <w:p w:rsidR="00580000" w:rsidRPr="00811369" w:rsidRDefault="00580000" w:rsidP="00580000">
      <w:pPr>
        <w:spacing w:line="240" w:lineRule="auto"/>
        <w:rPr>
          <w:rFonts w:eastAsia="Times New Roman" w:cs="Times New Roman"/>
          <w:szCs w:val="20"/>
        </w:rPr>
      </w:pPr>
      <w:r w:rsidRPr="00811369">
        <w:rPr>
          <w:rFonts w:eastAsia="Times New Roman" w:cs="Times New Roman"/>
          <w:szCs w:val="20"/>
        </w:rPr>
        <w:t xml:space="preserve">Clicking the </w:t>
      </w:r>
      <w:r w:rsidRPr="00811369">
        <w:rPr>
          <w:rFonts w:eastAsia="Times New Roman" w:cs="Times New Roman"/>
          <w:b/>
          <w:szCs w:val="20"/>
        </w:rPr>
        <w:t xml:space="preserve">Select </w:t>
      </w:r>
      <w:r w:rsidRPr="00811369">
        <w:rPr>
          <w:rFonts w:eastAsia="Times New Roman" w:cs="Times New Roman"/>
          <w:szCs w:val="20"/>
        </w:rPr>
        <w:t>link button (</w:t>
      </w:r>
      <w:r w:rsidRPr="00811369">
        <w:rPr>
          <w:rFonts w:eastAsia="Times New Roman" w:cs="Times New Roman"/>
          <w:b/>
          <w:szCs w:val="20"/>
        </w:rPr>
        <w:t>Figure 15.2 – Item 1</w:t>
      </w:r>
      <w:r w:rsidRPr="00811369">
        <w:rPr>
          <w:rFonts w:eastAsia="Times New Roman" w:cs="Times New Roman"/>
          <w:szCs w:val="20"/>
        </w:rPr>
        <w:t>) will display a table containing all the Help Links associated with the selected Help Type.</w:t>
      </w:r>
    </w:p>
    <w:p w:rsidR="00580000" w:rsidRPr="00811369" w:rsidRDefault="00580000" w:rsidP="00580000">
      <w:pPr>
        <w:spacing w:line="240" w:lineRule="auto"/>
        <w:rPr>
          <w:rFonts w:eastAsia="Times New Roman" w:cs="Times New Roman"/>
          <w:szCs w:val="20"/>
        </w:rPr>
      </w:pPr>
    </w:p>
    <w:p w:rsidR="00580000" w:rsidRPr="00811369" w:rsidRDefault="00580000" w:rsidP="00580000">
      <w:pPr>
        <w:spacing w:line="240" w:lineRule="auto"/>
        <w:rPr>
          <w:rFonts w:eastAsia="Times New Roman" w:cs="Times New Roman"/>
          <w:szCs w:val="20"/>
        </w:rPr>
      </w:pPr>
      <w:r w:rsidRPr="00811369">
        <w:rPr>
          <w:rFonts w:eastAsia="Times New Roman" w:cs="Times New Roman"/>
          <w:szCs w:val="20"/>
        </w:rPr>
        <w:t>To modify the text of a Help Link Type</w:t>
      </w:r>
      <w:r w:rsidRPr="00811369">
        <w:rPr>
          <w:rFonts w:eastAsia="Times New Roman" w:cs="Times New Roman"/>
          <w:b/>
          <w:szCs w:val="20"/>
        </w:rPr>
        <w:t xml:space="preserve"> </w:t>
      </w:r>
      <w:r w:rsidRPr="00811369">
        <w:rPr>
          <w:rFonts w:eastAsia="Times New Roman" w:cs="Times New Roman"/>
          <w:szCs w:val="20"/>
        </w:rPr>
        <w:t xml:space="preserve">click the </w:t>
      </w:r>
      <w:r w:rsidRPr="00811369">
        <w:rPr>
          <w:rFonts w:eastAsia="Times New Roman" w:cs="Times New Roman"/>
          <w:b/>
          <w:szCs w:val="20"/>
        </w:rPr>
        <w:t>Edit</w:t>
      </w:r>
      <w:r w:rsidRPr="00811369">
        <w:rPr>
          <w:rFonts w:eastAsia="Times New Roman" w:cs="Times New Roman"/>
          <w:szCs w:val="20"/>
        </w:rPr>
        <w:t xml:space="preserve"> link button </w:t>
      </w:r>
      <w:r w:rsidRPr="00811369">
        <w:rPr>
          <w:rFonts w:eastAsia="Times New Roman" w:cs="Times New Roman"/>
          <w:b/>
          <w:szCs w:val="20"/>
        </w:rPr>
        <w:t>(Figure 15.2 – Item 2)</w:t>
      </w:r>
      <w:r w:rsidRPr="00811369">
        <w:rPr>
          <w:rFonts w:eastAsia="Times New Roman" w:cs="Times New Roman"/>
          <w:szCs w:val="20"/>
        </w:rPr>
        <w:t xml:space="preserve"> next to it, enter updated text, and click the </w:t>
      </w:r>
      <w:r w:rsidRPr="00811369">
        <w:rPr>
          <w:rFonts w:eastAsia="Times New Roman" w:cs="Times New Roman"/>
          <w:b/>
          <w:szCs w:val="20"/>
        </w:rPr>
        <w:t xml:space="preserve">Update </w:t>
      </w:r>
      <w:r w:rsidRPr="00811369">
        <w:rPr>
          <w:rFonts w:eastAsia="Times New Roman" w:cs="Times New Roman"/>
          <w:szCs w:val="20"/>
        </w:rPr>
        <w:t>link button to save your changes.</w:t>
      </w:r>
    </w:p>
    <w:p w:rsidR="00580000" w:rsidRPr="00811369" w:rsidRDefault="00580000" w:rsidP="00580000">
      <w:pPr>
        <w:spacing w:line="240" w:lineRule="auto"/>
        <w:rPr>
          <w:rFonts w:eastAsia="Times New Roman" w:cs="Times New Roman"/>
          <w:szCs w:val="20"/>
        </w:rPr>
      </w:pPr>
    </w:p>
    <w:p w:rsidR="00580000" w:rsidRPr="00811369" w:rsidRDefault="00580000" w:rsidP="00580000">
      <w:pPr>
        <w:spacing w:line="240" w:lineRule="auto"/>
        <w:rPr>
          <w:rFonts w:eastAsia="Times New Roman" w:cs="Times New Roman"/>
          <w:szCs w:val="20"/>
        </w:rPr>
      </w:pPr>
      <w:r w:rsidRPr="00811369">
        <w:rPr>
          <w:rFonts w:eastAsia="Times New Roman" w:cs="Times New Roman"/>
          <w:szCs w:val="20"/>
        </w:rPr>
        <w:t xml:space="preserve">To remove a Help Link Type from the </w:t>
      </w:r>
      <w:r w:rsidRPr="00811369">
        <w:rPr>
          <w:rFonts w:eastAsia="Times New Roman" w:cs="Times New Roman"/>
          <w:b/>
          <w:szCs w:val="20"/>
        </w:rPr>
        <w:t xml:space="preserve">COPOS Help </w:t>
      </w:r>
      <w:r w:rsidRPr="00811369">
        <w:rPr>
          <w:rFonts w:eastAsia="Times New Roman" w:cs="Times New Roman"/>
          <w:szCs w:val="20"/>
        </w:rPr>
        <w:t xml:space="preserve">page click the </w:t>
      </w:r>
      <w:r w:rsidRPr="00811369">
        <w:rPr>
          <w:rFonts w:eastAsia="Times New Roman" w:cs="Times New Roman"/>
          <w:b/>
          <w:szCs w:val="20"/>
        </w:rPr>
        <w:t>Delete</w:t>
      </w:r>
      <w:r w:rsidRPr="00811369">
        <w:rPr>
          <w:rFonts w:eastAsia="Times New Roman" w:cs="Times New Roman"/>
          <w:szCs w:val="20"/>
        </w:rPr>
        <w:t xml:space="preserve"> link button </w:t>
      </w:r>
      <w:r w:rsidRPr="00811369">
        <w:rPr>
          <w:rFonts w:eastAsia="Times New Roman" w:cs="Times New Roman"/>
          <w:b/>
          <w:szCs w:val="20"/>
        </w:rPr>
        <w:t>(Figure 15.2 – Item 3)</w:t>
      </w:r>
      <w:r w:rsidRPr="00811369">
        <w:rPr>
          <w:rFonts w:eastAsia="Times New Roman" w:cs="Times New Roman"/>
          <w:szCs w:val="20"/>
        </w:rPr>
        <w:t xml:space="preserve"> next to it.  This will also delete all of the Help Links associated with this Help Link Type.</w:t>
      </w:r>
    </w:p>
    <w:p w:rsidR="00580000" w:rsidRPr="00811369" w:rsidRDefault="00580000" w:rsidP="00580000">
      <w:pPr>
        <w:spacing w:line="240" w:lineRule="auto"/>
        <w:rPr>
          <w:rFonts w:eastAsia="Times New Roman" w:cs="Times New Roman"/>
          <w:szCs w:val="20"/>
        </w:rPr>
      </w:pPr>
    </w:p>
    <w:p w:rsidR="00580000" w:rsidRPr="00811369" w:rsidRDefault="00580000" w:rsidP="00580000">
      <w:pPr>
        <w:spacing w:line="240" w:lineRule="auto"/>
        <w:rPr>
          <w:rFonts w:eastAsia="Times New Roman" w:cs="Times New Roman"/>
          <w:b/>
          <w:szCs w:val="20"/>
        </w:rPr>
      </w:pPr>
      <w:r w:rsidRPr="00811369">
        <w:rPr>
          <w:rFonts w:eastAsia="Times New Roman" w:cs="Times New Roman"/>
          <w:b/>
          <w:szCs w:val="20"/>
        </w:rPr>
        <w:t>Note: Deleted Help Links will appear in the Archived COPOS Help Links table.  Archived links can be viewed by clicking the Archived Help Links link button (Figure 15.2 – Item 7).</w:t>
      </w:r>
    </w:p>
    <w:p w:rsidR="00580000" w:rsidRPr="00811369" w:rsidRDefault="00580000" w:rsidP="00580000">
      <w:pPr>
        <w:spacing w:line="240" w:lineRule="auto"/>
        <w:rPr>
          <w:rFonts w:eastAsia="Times New Roman" w:cs="Times New Roman"/>
          <w:szCs w:val="20"/>
        </w:rPr>
      </w:pPr>
    </w:p>
    <w:p w:rsidR="00580000" w:rsidRPr="00811369" w:rsidRDefault="00580000" w:rsidP="00580000">
      <w:pPr>
        <w:spacing w:line="240" w:lineRule="auto"/>
        <w:rPr>
          <w:rFonts w:eastAsia="Times New Roman" w:cs="Times New Roman"/>
          <w:szCs w:val="20"/>
        </w:rPr>
      </w:pPr>
      <w:r w:rsidRPr="00811369">
        <w:rPr>
          <w:rFonts w:eastAsia="Times New Roman" w:cs="Times New Roman"/>
          <w:szCs w:val="20"/>
        </w:rPr>
        <w:lastRenderedPageBreak/>
        <w:t xml:space="preserve">To modify the order of the Help Link Type use the </w:t>
      </w:r>
      <w:r w:rsidRPr="00811369">
        <w:rPr>
          <w:rFonts w:eastAsia="Times New Roman" w:cs="Times New Roman"/>
          <w:b/>
          <w:szCs w:val="20"/>
        </w:rPr>
        <w:t>Up</w:t>
      </w:r>
      <w:r w:rsidRPr="00811369">
        <w:rPr>
          <w:rFonts w:eastAsia="Times New Roman" w:cs="Times New Roman"/>
          <w:szCs w:val="20"/>
        </w:rPr>
        <w:t xml:space="preserve"> (^) and </w:t>
      </w:r>
      <w:r w:rsidRPr="00811369">
        <w:rPr>
          <w:rFonts w:eastAsia="Times New Roman" w:cs="Times New Roman"/>
          <w:b/>
          <w:szCs w:val="20"/>
        </w:rPr>
        <w:t>Down</w:t>
      </w:r>
      <w:r w:rsidRPr="00811369">
        <w:rPr>
          <w:rFonts w:eastAsia="Times New Roman" w:cs="Times New Roman"/>
          <w:szCs w:val="20"/>
        </w:rPr>
        <w:t xml:space="preserve"> (v) buttons </w:t>
      </w:r>
      <w:r w:rsidRPr="00811369">
        <w:rPr>
          <w:rFonts w:eastAsia="Times New Roman" w:cs="Times New Roman"/>
          <w:b/>
          <w:szCs w:val="20"/>
        </w:rPr>
        <w:t>(Figure 15.2 – Item 4)</w:t>
      </w:r>
      <w:r w:rsidRPr="00811369">
        <w:rPr>
          <w:rFonts w:eastAsia="Times New Roman" w:cs="Times New Roman"/>
          <w:szCs w:val="20"/>
        </w:rPr>
        <w:t xml:space="preserve"> next to the Help Link Type you want to move.</w:t>
      </w:r>
    </w:p>
    <w:p w:rsidR="00580000" w:rsidRPr="00811369" w:rsidRDefault="00580000" w:rsidP="00580000">
      <w:pPr>
        <w:spacing w:line="240" w:lineRule="auto"/>
        <w:rPr>
          <w:rFonts w:eastAsia="Times New Roman" w:cs="Times New Roman"/>
          <w:szCs w:val="20"/>
        </w:rPr>
      </w:pPr>
    </w:p>
    <w:p w:rsidR="00580000" w:rsidRPr="00811369" w:rsidRDefault="00580000" w:rsidP="00580000">
      <w:pPr>
        <w:spacing w:line="240" w:lineRule="auto"/>
        <w:rPr>
          <w:rFonts w:eastAsia="Times New Roman" w:cs="Times New Roman"/>
          <w:szCs w:val="20"/>
        </w:rPr>
      </w:pPr>
      <w:r w:rsidRPr="00811369">
        <w:rPr>
          <w:rFonts w:eastAsia="Times New Roman" w:cs="Times New Roman"/>
          <w:szCs w:val="20"/>
        </w:rPr>
        <w:t xml:space="preserve">To insert a new Help Link Type enter heading text into the </w:t>
      </w:r>
      <w:r w:rsidRPr="00811369">
        <w:rPr>
          <w:rFonts w:eastAsia="Times New Roman" w:cs="Times New Roman"/>
          <w:b/>
          <w:szCs w:val="20"/>
        </w:rPr>
        <w:t>Heading Text</w:t>
      </w:r>
      <w:r w:rsidRPr="00811369">
        <w:rPr>
          <w:rFonts w:eastAsia="Times New Roman" w:cs="Times New Roman"/>
          <w:szCs w:val="20"/>
        </w:rPr>
        <w:t xml:space="preserve"> textbox (</w:t>
      </w:r>
      <w:r w:rsidRPr="00811369">
        <w:rPr>
          <w:rFonts w:eastAsia="Times New Roman" w:cs="Times New Roman"/>
          <w:b/>
          <w:szCs w:val="20"/>
        </w:rPr>
        <w:t>Figure 15.2 – Item 5</w:t>
      </w:r>
      <w:r w:rsidRPr="00811369">
        <w:rPr>
          <w:rFonts w:eastAsia="Times New Roman" w:cs="Times New Roman"/>
          <w:szCs w:val="20"/>
        </w:rPr>
        <w:t xml:space="preserve">) and click the </w:t>
      </w:r>
      <w:r w:rsidRPr="00811369">
        <w:rPr>
          <w:rFonts w:eastAsia="Times New Roman" w:cs="Times New Roman"/>
          <w:b/>
          <w:szCs w:val="20"/>
        </w:rPr>
        <w:t>Insert</w:t>
      </w:r>
      <w:r w:rsidRPr="00811369">
        <w:rPr>
          <w:rFonts w:eastAsia="Times New Roman" w:cs="Times New Roman"/>
          <w:szCs w:val="20"/>
        </w:rPr>
        <w:t xml:space="preserve"> link button (</w:t>
      </w:r>
      <w:r w:rsidRPr="00811369">
        <w:rPr>
          <w:rFonts w:eastAsia="Times New Roman" w:cs="Times New Roman"/>
          <w:b/>
          <w:szCs w:val="20"/>
        </w:rPr>
        <w:t>Figure 15.2 – Item 6</w:t>
      </w:r>
      <w:r w:rsidRPr="00811369">
        <w:rPr>
          <w:rFonts w:eastAsia="Times New Roman" w:cs="Times New Roman"/>
          <w:szCs w:val="20"/>
        </w:rPr>
        <w:t>).</w:t>
      </w:r>
    </w:p>
    <w:p w:rsidR="00580000" w:rsidRPr="00811369" w:rsidRDefault="00580000" w:rsidP="00580000">
      <w:pPr>
        <w:rPr>
          <w:rFonts w:eastAsia="Times New Roman" w:cs="Times New Roman"/>
          <w:sz w:val="16"/>
          <w:szCs w:val="16"/>
        </w:rPr>
      </w:pPr>
    </w:p>
    <w:p w:rsidR="00580000" w:rsidRPr="00811369" w:rsidRDefault="00580000" w:rsidP="00580000">
      <w:pPr>
        <w:jc w:val="center"/>
        <w:rPr>
          <w:rFonts w:eastAsia="Times New Roman" w:cs="Times New Roman"/>
          <w:sz w:val="16"/>
          <w:szCs w:val="16"/>
        </w:rPr>
      </w:pPr>
      <w:r w:rsidRPr="00811369">
        <w:rPr>
          <w:rFonts w:eastAsia="Times New Roman" w:cs="Times New Roman"/>
          <w:noProof/>
          <w:sz w:val="16"/>
          <w:szCs w:val="16"/>
        </w:rPr>
        <w:drawing>
          <wp:inline distT="0" distB="0" distL="0" distR="0" wp14:anchorId="79FB205F" wp14:editId="3215E482">
            <wp:extent cx="6858000" cy="2211070"/>
            <wp:effectExtent l="0" t="0" r="0" b="0"/>
            <wp:docPr id="28" name="Picture 28" descr="Help Link Typ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elp Link Types"/>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858000" cy="2211070"/>
                    </a:xfrm>
                    <a:prstGeom prst="rect">
                      <a:avLst/>
                    </a:prstGeom>
                    <a:noFill/>
                    <a:ln>
                      <a:noFill/>
                    </a:ln>
                  </pic:spPr>
                </pic:pic>
              </a:graphicData>
            </a:graphic>
          </wp:inline>
        </w:drawing>
      </w:r>
    </w:p>
    <w:p w:rsidR="00580000" w:rsidRPr="00811369" w:rsidRDefault="00580000" w:rsidP="00580000">
      <w:pPr>
        <w:tabs>
          <w:tab w:val="left" w:pos="4605"/>
        </w:tabs>
        <w:jc w:val="center"/>
        <w:rPr>
          <w:rFonts w:eastAsia="Times New Roman" w:cs="Times New Roman"/>
          <w:b/>
          <w:sz w:val="16"/>
          <w:szCs w:val="16"/>
        </w:rPr>
      </w:pPr>
      <w:r w:rsidRPr="00811369">
        <w:rPr>
          <w:rFonts w:eastAsia="Times New Roman" w:cs="Times New Roman"/>
          <w:b/>
          <w:sz w:val="16"/>
          <w:szCs w:val="16"/>
        </w:rPr>
        <w:t>Figure 15.2 – Help Link Types</w:t>
      </w:r>
    </w:p>
    <w:p w:rsidR="00580000" w:rsidRPr="00811369" w:rsidRDefault="00580000" w:rsidP="00580000">
      <w:pPr>
        <w:tabs>
          <w:tab w:val="left" w:pos="4605"/>
        </w:tabs>
        <w:jc w:val="center"/>
        <w:rPr>
          <w:rFonts w:eastAsia="Times New Roman" w:cs="Times New Roman"/>
          <w:b/>
          <w:sz w:val="16"/>
          <w:szCs w:val="16"/>
        </w:rPr>
      </w:pPr>
    </w:p>
    <w:p w:rsidR="00580000" w:rsidRPr="00811369" w:rsidRDefault="00580000" w:rsidP="00580000">
      <w:pPr>
        <w:spacing w:line="240" w:lineRule="auto"/>
        <w:rPr>
          <w:rFonts w:eastAsia="Times New Roman" w:cs="Times New Roman"/>
          <w:szCs w:val="20"/>
        </w:rPr>
      </w:pPr>
      <w:r w:rsidRPr="00811369">
        <w:rPr>
          <w:rFonts w:eastAsia="Times New Roman" w:cs="Times New Roman"/>
          <w:szCs w:val="20"/>
        </w:rPr>
        <w:t xml:space="preserve">System administrators can modify each of the links on the COPOS Help Page.  After selecting a Help Link </w:t>
      </w:r>
      <w:proofErr w:type="gramStart"/>
      <w:r w:rsidRPr="00811369">
        <w:rPr>
          <w:rFonts w:eastAsia="Times New Roman" w:cs="Times New Roman"/>
          <w:szCs w:val="20"/>
        </w:rPr>
        <w:t>Type</w:t>
      </w:r>
      <w:proofErr w:type="gramEnd"/>
      <w:r w:rsidRPr="00811369">
        <w:rPr>
          <w:rFonts w:eastAsia="Times New Roman" w:cs="Times New Roman"/>
          <w:szCs w:val="20"/>
        </w:rPr>
        <w:t xml:space="preserve"> the </w:t>
      </w:r>
      <w:r w:rsidRPr="00811369">
        <w:rPr>
          <w:rFonts w:eastAsia="Times New Roman" w:cs="Times New Roman"/>
          <w:b/>
          <w:szCs w:val="20"/>
        </w:rPr>
        <w:t>Help Links</w:t>
      </w:r>
      <w:r w:rsidRPr="00811369">
        <w:rPr>
          <w:rFonts w:eastAsia="Times New Roman" w:cs="Times New Roman"/>
          <w:szCs w:val="20"/>
        </w:rPr>
        <w:t xml:space="preserve"> table </w:t>
      </w:r>
      <w:r w:rsidRPr="00811369">
        <w:rPr>
          <w:rFonts w:eastAsia="Times New Roman" w:cs="Times New Roman"/>
          <w:b/>
          <w:szCs w:val="20"/>
        </w:rPr>
        <w:t>(Figure 15.3)</w:t>
      </w:r>
      <w:r w:rsidRPr="00811369">
        <w:rPr>
          <w:rFonts w:eastAsia="Times New Roman" w:cs="Times New Roman"/>
          <w:szCs w:val="20"/>
        </w:rPr>
        <w:t xml:space="preserve"> will display.  Click the </w:t>
      </w:r>
      <w:r w:rsidRPr="00811369">
        <w:rPr>
          <w:rFonts w:eastAsia="Times New Roman" w:cs="Times New Roman"/>
          <w:b/>
          <w:szCs w:val="20"/>
        </w:rPr>
        <w:t xml:space="preserve">Select </w:t>
      </w:r>
      <w:r w:rsidRPr="00811369">
        <w:rPr>
          <w:rFonts w:eastAsia="Times New Roman" w:cs="Times New Roman"/>
          <w:szCs w:val="20"/>
        </w:rPr>
        <w:t xml:space="preserve">link button </w:t>
      </w:r>
      <w:r w:rsidRPr="00811369">
        <w:rPr>
          <w:rFonts w:eastAsia="Times New Roman" w:cs="Times New Roman"/>
          <w:b/>
          <w:szCs w:val="20"/>
        </w:rPr>
        <w:t>(Figure 15.3 – Item 1)</w:t>
      </w:r>
      <w:r w:rsidRPr="00811369">
        <w:rPr>
          <w:rFonts w:eastAsia="Times New Roman" w:cs="Times New Roman"/>
          <w:szCs w:val="20"/>
        </w:rPr>
        <w:t xml:space="preserve"> next to a help link to view or edit the link text, link type, and the destination of the link. Also, click the </w:t>
      </w:r>
      <w:r w:rsidRPr="00811369">
        <w:rPr>
          <w:rFonts w:eastAsia="Times New Roman" w:cs="Times New Roman"/>
          <w:b/>
          <w:szCs w:val="20"/>
        </w:rPr>
        <w:t>Delete</w:t>
      </w:r>
      <w:r w:rsidRPr="00811369">
        <w:rPr>
          <w:rFonts w:eastAsia="Times New Roman" w:cs="Times New Roman"/>
          <w:szCs w:val="20"/>
        </w:rPr>
        <w:t xml:space="preserve"> link button </w:t>
      </w:r>
      <w:r w:rsidRPr="00811369">
        <w:rPr>
          <w:rFonts w:eastAsia="Times New Roman" w:cs="Times New Roman"/>
          <w:b/>
          <w:szCs w:val="20"/>
        </w:rPr>
        <w:t>(Figure 15.3 – Item 2)</w:t>
      </w:r>
      <w:r w:rsidRPr="00811369">
        <w:rPr>
          <w:rFonts w:eastAsia="Times New Roman" w:cs="Times New Roman"/>
          <w:szCs w:val="20"/>
        </w:rPr>
        <w:t xml:space="preserve"> to remove Help Link Text or use the </w:t>
      </w:r>
      <w:r w:rsidRPr="00811369">
        <w:rPr>
          <w:rFonts w:eastAsia="Times New Roman" w:cs="Times New Roman"/>
          <w:b/>
          <w:szCs w:val="20"/>
        </w:rPr>
        <w:t>Up</w:t>
      </w:r>
      <w:r w:rsidRPr="00811369">
        <w:rPr>
          <w:rFonts w:eastAsia="Times New Roman" w:cs="Times New Roman"/>
          <w:szCs w:val="20"/>
        </w:rPr>
        <w:t xml:space="preserve"> (^) and </w:t>
      </w:r>
      <w:r w:rsidRPr="00811369">
        <w:rPr>
          <w:rFonts w:eastAsia="Times New Roman" w:cs="Times New Roman"/>
          <w:b/>
          <w:szCs w:val="20"/>
        </w:rPr>
        <w:t>Down</w:t>
      </w:r>
      <w:r w:rsidRPr="00811369">
        <w:rPr>
          <w:rFonts w:eastAsia="Times New Roman" w:cs="Times New Roman"/>
          <w:szCs w:val="20"/>
        </w:rPr>
        <w:t xml:space="preserve"> (v) buttons to change the order of Help Links </w:t>
      </w:r>
      <w:r w:rsidRPr="00811369">
        <w:rPr>
          <w:rFonts w:eastAsia="Times New Roman" w:cs="Times New Roman"/>
          <w:b/>
          <w:szCs w:val="20"/>
        </w:rPr>
        <w:t>(Figure 15.3 – Item 3)</w:t>
      </w:r>
      <w:r w:rsidRPr="00811369">
        <w:rPr>
          <w:rFonts w:eastAsia="Times New Roman" w:cs="Times New Roman"/>
          <w:szCs w:val="20"/>
        </w:rPr>
        <w:t xml:space="preserve">. </w:t>
      </w:r>
    </w:p>
    <w:p w:rsidR="00580000" w:rsidRPr="00811369" w:rsidRDefault="00580000" w:rsidP="00580000">
      <w:pPr>
        <w:spacing w:line="240" w:lineRule="auto"/>
        <w:rPr>
          <w:rFonts w:eastAsia="Times New Roman" w:cs="Times New Roman"/>
          <w:szCs w:val="20"/>
        </w:rPr>
      </w:pPr>
    </w:p>
    <w:p w:rsidR="00580000" w:rsidRPr="00811369" w:rsidRDefault="00580000" w:rsidP="00580000">
      <w:pPr>
        <w:spacing w:line="240" w:lineRule="auto"/>
        <w:rPr>
          <w:rFonts w:eastAsia="Times New Roman" w:cs="Times New Roman"/>
          <w:szCs w:val="20"/>
        </w:rPr>
      </w:pPr>
      <w:r w:rsidRPr="00811369">
        <w:rPr>
          <w:rFonts w:eastAsia="Times New Roman" w:cs="Times New Roman"/>
          <w:szCs w:val="20"/>
        </w:rPr>
        <w:t>To insert a new Help Link:</w:t>
      </w:r>
    </w:p>
    <w:p w:rsidR="00580000" w:rsidRPr="00811369" w:rsidRDefault="00580000" w:rsidP="00580000">
      <w:pPr>
        <w:spacing w:line="240" w:lineRule="auto"/>
        <w:rPr>
          <w:rFonts w:eastAsia="Times New Roman" w:cs="Times New Roman"/>
          <w:szCs w:val="20"/>
        </w:rPr>
      </w:pPr>
    </w:p>
    <w:p w:rsidR="00580000" w:rsidRPr="00811369" w:rsidRDefault="00580000" w:rsidP="00580000">
      <w:pPr>
        <w:numPr>
          <w:ilvl w:val="0"/>
          <w:numId w:val="15"/>
        </w:numPr>
        <w:spacing w:line="240" w:lineRule="auto"/>
        <w:contextualSpacing/>
        <w:rPr>
          <w:rFonts w:eastAsia="Times New Roman" w:cs="Times New Roman"/>
          <w:szCs w:val="20"/>
        </w:rPr>
      </w:pPr>
      <w:r w:rsidRPr="00811369">
        <w:rPr>
          <w:rFonts w:eastAsia="Times New Roman" w:cs="Times New Roman"/>
          <w:szCs w:val="20"/>
        </w:rPr>
        <w:t xml:space="preserve">Click the </w:t>
      </w:r>
      <w:r w:rsidRPr="00811369">
        <w:rPr>
          <w:rFonts w:eastAsia="Times New Roman" w:cs="Times New Roman"/>
          <w:b/>
          <w:szCs w:val="20"/>
        </w:rPr>
        <w:t>New Link</w:t>
      </w:r>
      <w:r w:rsidRPr="00811369">
        <w:rPr>
          <w:rFonts w:eastAsia="Times New Roman" w:cs="Times New Roman"/>
          <w:szCs w:val="20"/>
        </w:rPr>
        <w:t xml:space="preserve"> </w:t>
      </w:r>
      <w:proofErr w:type="spellStart"/>
      <w:r w:rsidRPr="00811369">
        <w:rPr>
          <w:rFonts w:eastAsia="Times New Roman" w:cs="Times New Roman"/>
          <w:szCs w:val="20"/>
        </w:rPr>
        <w:t>link</w:t>
      </w:r>
      <w:proofErr w:type="spellEnd"/>
      <w:r w:rsidRPr="00811369">
        <w:rPr>
          <w:rFonts w:eastAsia="Times New Roman" w:cs="Times New Roman"/>
          <w:szCs w:val="20"/>
        </w:rPr>
        <w:t xml:space="preserve"> button </w:t>
      </w:r>
      <w:r w:rsidRPr="00811369">
        <w:rPr>
          <w:rFonts w:eastAsia="Times New Roman" w:cs="Times New Roman"/>
          <w:b/>
          <w:szCs w:val="20"/>
        </w:rPr>
        <w:t>(Figure 15.3 – Item 4)</w:t>
      </w:r>
      <w:r w:rsidRPr="00811369">
        <w:rPr>
          <w:rFonts w:eastAsia="Times New Roman" w:cs="Times New Roman"/>
          <w:szCs w:val="20"/>
        </w:rPr>
        <w:t>.</w:t>
      </w:r>
    </w:p>
    <w:p w:rsidR="00580000" w:rsidRPr="00811369" w:rsidRDefault="00580000" w:rsidP="00580000">
      <w:pPr>
        <w:numPr>
          <w:ilvl w:val="0"/>
          <w:numId w:val="15"/>
        </w:numPr>
        <w:spacing w:line="240" w:lineRule="auto"/>
        <w:contextualSpacing/>
        <w:rPr>
          <w:rFonts w:eastAsia="Times New Roman" w:cs="Times New Roman"/>
          <w:szCs w:val="20"/>
        </w:rPr>
      </w:pPr>
      <w:r w:rsidRPr="00811369">
        <w:rPr>
          <w:rFonts w:eastAsia="Times New Roman" w:cs="Times New Roman"/>
          <w:szCs w:val="20"/>
        </w:rPr>
        <w:t xml:space="preserve">Enter link text in the </w:t>
      </w:r>
      <w:r w:rsidRPr="00811369">
        <w:rPr>
          <w:rFonts w:eastAsia="Times New Roman" w:cs="Times New Roman"/>
          <w:b/>
          <w:szCs w:val="20"/>
        </w:rPr>
        <w:t>Link Text</w:t>
      </w:r>
      <w:r w:rsidRPr="00811369">
        <w:rPr>
          <w:rFonts w:eastAsia="Times New Roman" w:cs="Times New Roman"/>
          <w:szCs w:val="20"/>
        </w:rPr>
        <w:t xml:space="preserve"> textbox </w:t>
      </w:r>
      <w:r w:rsidRPr="00811369">
        <w:rPr>
          <w:rFonts w:eastAsia="Times New Roman" w:cs="Times New Roman"/>
          <w:b/>
          <w:szCs w:val="20"/>
        </w:rPr>
        <w:t>(Figure 15.3 – Item 5)</w:t>
      </w:r>
      <w:r w:rsidRPr="00811369">
        <w:rPr>
          <w:rFonts w:eastAsia="Times New Roman" w:cs="Times New Roman"/>
          <w:szCs w:val="20"/>
        </w:rPr>
        <w:t xml:space="preserve">.  This </w:t>
      </w:r>
      <w:proofErr w:type="gramStart"/>
      <w:r w:rsidRPr="00811369">
        <w:rPr>
          <w:rFonts w:eastAsia="Times New Roman" w:cs="Times New Roman"/>
          <w:szCs w:val="20"/>
        </w:rPr>
        <w:t>is the text that</w:t>
      </w:r>
      <w:proofErr w:type="gramEnd"/>
      <w:r w:rsidRPr="00811369">
        <w:rPr>
          <w:rFonts w:eastAsia="Times New Roman" w:cs="Times New Roman"/>
          <w:szCs w:val="20"/>
        </w:rPr>
        <w:t xml:space="preserve"> will display on the COPOS Help Page.</w:t>
      </w:r>
    </w:p>
    <w:p w:rsidR="00580000" w:rsidRPr="00811369" w:rsidRDefault="00580000" w:rsidP="00580000">
      <w:pPr>
        <w:numPr>
          <w:ilvl w:val="0"/>
          <w:numId w:val="15"/>
        </w:numPr>
        <w:spacing w:line="240" w:lineRule="auto"/>
        <w:contextualSpacing/>
        <w:rPr>
          <w:rFonts w:eastAsia="Times New Roman" w:cs="Times New Roman"/>
          <w:szCs w:val="20"/>
        </w:rPr>
      </w:pPr>
      <w:r w:rsidRPr="00811369">
        <w:rPr>
          <w:rFonts w:eastAsia="Times New Roman" w:cs="Times New Roman"/>
          <w:szCs w:val="20"/>
        </w:rPr>
        <w:t>Select a link type from the drop down list</w:t>
      </w:r>
      <w:r w:rsidRPr="00811369">
        <w:rPr>
          <w:rFonts w:eastAsia="Times New Roman" w:cs="Times New Roman"/>
          <w:b/>
          <w:szCs w:val="20"/>
        </w:rPr>
        <w:t xml:space="preserve"> (Figure 15.3 – Item 6)</w:t>
      </w:r>
      <w:r w:rsidRPr="00811369">
        <w:rPr>
          <w:rFonts w:eastAsia="Times New Roman" w:cs="Times New Roman"/>
          <w:szCs w:val="20"/>
        </w:rPr>
        <w:t>.  This will determine what heading this link will fall under.</w:t>
      </w:r>
    </w:p>
    <w:p w:rsidR="00580000" w:rsidRPr="00811369" w:rsidRDefault="00580000" w:rsidP="00580000">
      <w:pPr>
        <w:numPr>
          <w:ilvl w:val="0"/>
          <w:numId w:val="15"/>
        </w:numPr>
        <w:spacing w:line="240" w:lineRule="auto"/>
        <w:contextualSpacing/>
        <w:rPr>
          <w:rFonts w:eastAsia="Times New Roman" w:cs="Times New Roman"/>
          <w:szCs w:val="20"/>
        </w:rPr>
      </w:pPr>
      <w:r w:rsidRPr="00811369">
        <w:rPr>
          <w:rFonts w:eastAsia="Times New Roman" w:cs="Times New Roman"/>
          <w:szCs w:val="20"/>
        </w:rPr>
        <w:t xml:space="preserve">Select if the link will reference a document or website using the check boxes </w:t>
      </w:r>
      <w:r w:rsidRPr="00811369">
        <w:rPr>
          <w:rFonts w:eastAsia="Times New Roman" w:cs="Times New Roman"/>
          <w:b/>
          <w:szCs w:val="20"/>
        </w:rPr>
        <w:t>(Figure 15.3 – Item 7)</w:t>
      </w:r>
      <w:r w:rsidRPr="00811369">
        <w:rPr>
          <w:rFonts w:eastAsia="Times New Roman" w:cs="Times New Roman"/>
          <w:szCs w:val="20"/>
        </w:rPr>
        <w:t xml:space="preserve">. </w:t>
      </w:r>
    </w:p>
    <w:p w:rsidR="00580000" w:rsidRPr="00811369" w:rsidRDefault="00580000" w:rsidP="00580000">
      <w:pPr>
        <w:numPr>
          <w:ilvl w:val="0"/>
          <w:numId w:val="15"/>
        </w:numPr>
        <w:spacing w:line="240" w:lineRule="auto"/>
        <w:contextualSpacing/>
        <w:rPr>
          <w:rFonts w:eastAsia="Times New Roman" w:cs="Times New Roman"/>
          <w:szCs w:val="20"/>
        </w:rPr>
      </w:pPr>
      <w:r w:rsidRPr="00811369">
        <w:rPr>
          <w:rFonts w:eastAsia="Times New Roman" w:cs="Times New Roman"/>
          <w:szCs w:val="20"/>
        </w:rPr>
        <w:t xml:space="preserve">If you selected </w:t>
      </w:r>
      <w:r w:rsidRPr="00811369">
        <w:rPr>
          <w:rFonts w:eastAsia="Times New Roman" w:cs="Times New Roman"/>
          <w:b/>
          <w:szCs w:val="20"/>
        </w:rPr>
        <w:t>Website</w:t>
      </w:r>
      <w:r w:rsidRPr="00811369">
        <w:rPr>
          <w:rFonts w:eastAsia="Times New Roman" w:cs="Times New Roman"/>
          <w:szCs w:val="20"/>
        </w:rPr>
        <w:t xml:space="preserve"> in </w:t>
      </w:r>
      <w:proofErr w:type="gramStart"/>
      <w:r w:rsidRPr="00811369">
        <w:rPr>
          <w:rFonts w:eastAsia="Times New Roman" w:cs="Times New Roman"/>
          <w:szCs w:val="20"/>
        </w:rPr>
        <w:t>step</w:t>
      </w:r>
      <w:proofErr w:type="gramEnd"/>
      <w:r w:rsidRPr="00811369">
        <w:rPr>
          <w:rFonts w:eastAsia="Times New Roman" w:cs="Times New Roman"/>
          <w:szCs w:val="20"/>
        </w:rPr>
        <w:t xml:space="preserve"> 4 enter a website URL into the </w:t>
      </w:r>
      <w:r w:rsidRPr="00811369">
        <w:rPr>
          <w:rFonts w:eastAsia="Times New Roman" w:cs="Times New Roman"/>
          <w:b/>
          <w:szCs w:val="20"/>
        </w:rPr>
        <w:t xml:space="preserve">Destination (Figure 15.3 – Item 8) </w:t>
      </w:r>
      <w:r w:rsidRPr="00811369">
        <w:rPr>
          <w:rFonts w:eastAsia="Times New Roman" w:cs="Times New Roman"/>
          <w:szCs w:val="20"/>
        </w:rPr>
        <w:t xml:space="preserve">textbox.  Otherwise, upload a document using the controls that have replaced the </w:t>
      </w:r>
      <w:r w:rsidRPr="00811369">
        <w:rPr>
          <w:rFonts w:eastAsia="Times New Roman" w:cs="Times New Roman"/>
          <w:b/>
          <w:szCs w:val="20"/>
        </w:rPr>
        <w:t xml:space="preserve">Destination </w:t>
      </w:r>
      <w:r w:rsidRPr="00811369">
        <w:rPr>
          <w:rFonts w:eastAsia="Times New Roman" w:cs="Times New Roman"/>
          <w:szCs w:val="20"/>
        </w:rPr>
        <w:t>textbox.</w:t>
      </w:r>
    </w:p>
    <w:p w:rsidR="00580000" w:rsidRPr="00811369" w:rsidRDefault="00580000" w:rsidP="00580000">
      <w:pPr>
        <w:numPr>
          <w:ilvl w:val="0"/>
          <w:numId w:val="15"/>
        </w:numPr>
        <w:spacing w:line="240" w:lineRule="auto"/>
        <w:contextualSpacing/>
        <w:rPr>
          <w:rFonts w:eastAsia="Times New Roman" w:cs="Times New Roman"/>
          <w:szCs w:val="20"/>
        </w:rPr>
      </w:pPr>
      <w:r w:rsidRPr="00811369">
        <w:rPr>
          <w:rFonts w:eastAsia="Times New Roman" w:cs="Times New Roman"/>
          <w:szCs w:val="20"/>
        </w:rPr>
        <w:t xml:space="preserve">Click the </w:t>
      </w:r>
      <w:r w:rsidRPr="00811369">
        <w:rPr>
          <w:rFonts w:eastAsia="Times New Roman" w:cs="Times New Roman"/>
          <w:b/>
          <w:szCs w:val="20"/>
        </w:rPr>
        <w:t>Insert</w:t>
      </w:r>
      <w:r w:rsidRPr="00811369">
        <w:rPr>
          <w:rFonts w:eastAsia="Times New Roman" w:cs="Times New Roman"/>
          <w:szCs w:val="20"/>
        </w:rPr>
        <w:t xml:space="preserve"> link button </w:t>
      </w:r>
      <w:r w:rsidRPr="00811369">
        <w:rPr>
          <w:rFonts w:eastAsia="Times New Roman" w:cs="Times New Roman"/>
          <w:b/>
          <w:szCs w:val="20"/>
        </w:rPr>
        <w:t>(Figure 15.3 – Item 10)</w:t>
      </w:r>
      <w:r w:rsidRPr="00811369">
        <w:rPr>
          <w:rFonts w:eastAsia="Times New Roman" w:cs="Times New Roman"/>
          <w:szCs w:val="20"/>
        </w:rPr>
        <w:t xml:space="preserve"> to save the new Help Link.</w:t>
      </w:r>
    </w:p>
    <w:p w:rsidR="00580000" w:rsidRPr="00811369" w:rsidRDefault="00580000" w:rsidP="00580000">
      <w:pPr>
        <w:spacing w:line="240" w:lineRule="auto"/>
        <w:rPr>
          <w:rFonts w:eastAsia="Times New Roman" w:cs="Times New Roman"/>
          <w:noProof/>
          <w:szCs w:val="20"/>
        </w:rPr>
      </w:pPr>
    </w:p>
    <w:p w:rsidR="00580000" w:rsidRPr="00811369" w:rsidRDefault="00580000" w:rsidP="00580000">
      <w:pPr>
        <w:spacing w:line="240" w:lineRule="auto"/>
        <w:rPr>
          <w:rFonts w:eastAsia="Times New Roman" w:cs="Times New Roman"/>
          <w:noProof/>
          <w:szCs w:val="20"/>
        </w:rPr>
      </w:pPr>
      <w:r w:rsidRPr="00811369">
        <w:rPr>
          <w:rFonts w:eastAsia="Times New Roman" w:cs="Times New Roman"/>
          <w:noProof/>
          <w:szCs w:val="20"/>
        </w:rPr>
        <w:t xml:space="preserve">Help Links can be updated by selecting a link from the Help Links table </w:t>
      </w:r>
      <w:r w:rsidRPr="00811369">
        <w:rPr>
          <w:rFonts w:eastAsia="Times New Roman" w:cs="Times New Roman"/>
          <w:b/>
          <w:noProof/>
          <w:szCs w:val="20"/>
        </w:rPr>
        <w:t>(Figure 15.3)</w:t>
      </w:r>
      <w:r w:rsidRPr="00811369">
        <w:rPr>
          <w:rFonts w:eastAsia="Times New Roman" w:cs="Times New Roman"/>
          <w:noProof/>
          <w:szCs w:val="20"/>
        </w:rPr>
        <w:t xml:space="preserve"> and updating the fields in the Help Link Details table then clicking the </w:t>
      </w:r>
      <w:r w:rsidRPr="00811369">
        <w:rPr>
          <w:rFonts w:eastAsia="Times New Roman" w:cs="Times New Roman"/>
          <w:b/>
          <w:noProof/>
          <w:szCs w:val="20"/>
        </w:rPr>
        <w:t>Update</w:t>
      </w:r>
      <w:r w:rsidRPr="00811369">
        <w:rPr>
          <w:rFonts w:eastAsia="Times New Roman" w:cs="Times New Roman"/>
          <w:noProof/>
          <w:szCs w:val="20"/>
        </w:rPr>
        <w:t xml:space="preserve"> link button.</w:t>
      </w:r>
    </w:p>
    <w:p w:rsidR="00580000" w:rsidRPr="00811369" w:rsidRDefault="00580000" w:rsidP="00580000">
      <w:pPr>
        <w:tabs>
          <w:tab w:val="left" w:pos="4605"/>
        </w:tabs>
        <w:jc w:val="center"/>
        <w:rPr>
          <w:rFonts w:eastAsia="Times New Roman" w:cs="Times New Roman"/>
          <w:b/>
          <w:sz w:val="16"/>
          <w:szCs w:val="16"/>
        </w:rPr>
      </w:pPr>
      <w:r w:rsidRPr="00811369">
        <w:rPr>
          <w:rFonts w:eastAsia="Times New Roman" w:cs="Times New Roman"/>
          <w:b/>
          <w:noProof/>
          <w:sz w:val="16"/>
          <w:szCs w:val="16"/>
        </w:rPr>
        <w:lastRenderedPageBreak/>
        <w:drawing>
          <wp:inline distT="0" distB="0" distL="0" distR="0" wp14:anchorId="0CEC1CC8" wp14:editId="5918D80E">
            <wp:extent cx="6858000" cy="2855595"/>
            <wp:effectExtent l="0" t="0" r="0" b="1905"/>
            <wp:docPr id="27" name="Picture 27" descr="Help Link Detai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elp Link Details"/>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858000" cy="2855595"/>
                    </a:xfrm>
                    <a:prstGeom prst="rect">
                      <a:avLst/>
                    </a:prstGeom>
                    <a:noFill/>
                    <a:ln>
                      <a:noFill/>
                    </a:ln>
                  </pic:spPr>
                </pic:pic>
              </a:graphicData>
            </a:graphic>
          </wp:inline>
        </w:drawing>
      </w:r>
    </w:p>
    <w:p w:rsidR="00580000" w:rsidRPr="00811369" w:rsidRDefault="00580000" w:rsidP="00580000">
      <w:pPr>
        <w:tabs>
          <w:tab w:val="left" w:pos="4605"/>
        </w:tabs>
        <w:jc w:val="center"/>
        <w:rPr>
          <w:rFonts w:eastAsia="Times New Roman" w:cs="Times New Roman"/>
          <w:b/>
          <w:sz w:val="16"/>
          <w:szCs w:val="16"/>
        </w:rPr>
      </w:pPr>
      <w:r w:rsidRPr="00811369">
        <w:rPr>
          <w:rFonts w:eastAsia="Times New Roman" w:cs="Times New Roman"/>
          <w:b/>
          <w:sz w:val="16"/>
          <w:szCs w:val="16"/>
        </w:rPr>
        <w:t>Figure 15.3 - Adding a New Help Link</w:t>
      </w:r>
    </w:p>
    <w:p w:rsidR="00653574" w:rsidRPr="00653574" w:rsidRDefault="00653574" w:rsidP="00653574"/>
    <w:p w:rsidR="00653574" w:rsidRDefault="00653574" w:rsidP="00653574">
      <w:pPr>
        <w:pStyle w:val="Heading3"/>
      </w:pPr>
      <w:bookmarkStart w:id="28" w:name="_Toc7534683"/>
      <w:r>
        <w:t>Email All Users</w:t>
      </w:r>
      <w:bookmarkEnd w:id="28"/>
    </w:p>
    <w:p w:rsidR="00653574" w:rsidRPr="00653574" w:rsidRDefault="00653574" w:rsidP="00653574"/>
    <w:p w:rsidR="00653574" w:rsidRDefault="00653574" w:rsidP="00653574">
      <w:pPr>
        <w:pStyle w:val="Heading3"/>
      </w:pPr>
      <w:bookmarkStart w:id="29" w:name="_Toc7534684"/>
      <w:r>
        <w:t>Graph Management</w:t>
      </w:r>
      <w:bookmarkEnd w:id="29"/>
    </w:p>
    <w:p w:rsidR="00653574" w:rsidRPr="00653574" w:rsidRDefault="00653574" w:rsidP="00653574"/>
    <w:p w:rsidR="00653574" w:rsidRDefault="00653574" w:rsidP="00653574">
      <w:pPr>
        <w:pStyle w:val="Heading3"/>
      </w:pPr>
      <w:bookmarkStart w:id="30" w:name="_Toc7534685"/>
      <w:r>
        <w:t>May Year-To-Year Data</w:t>
      </w:r>
      <w:bookmarkEnd w:id="30"/>
    </w:p>
    <w:p w:rsidR="00580000" w:rsidRPr="00811369" w:rsidRDefault="00580000" w:rsidP="00580000">
      <w:pPr>
        <w:spacing w:line="240" w:lineRule="auto"/>
        <w:rPr>
          <w:rFonts w:eastAsia="Times New Roman" w:cs="Times New Roman"/>
          <w:szCs w:val="20"/>
        </w:rPr>
      </w:pPr>
      <w:r w:rsidRPr="00811369">
        <w:rPr>
          <w:rFonts w:eastAsia="Times New Roman" w:cs="Times New Roman"/>
          <w:szCs w:val="20"/>
        </w:rPr>
        <w:t xml:space="preserve">System Administrators can create Year-To-Year Mappings.  The </w:t>
      </w:r>
      <w:r w:rsidRPr="00811369">
        <w:rPr>
          <w:rFonts w:eastAsia="Times New Roman" w:cs="Times New Roman"/>
          <w:b/>
          <w:szCs w:val="20"/>
        </w:rPr>
        <w:t xml:space="preserve">Year </w:t>
      </w:r>
      <w:proofErr w:type="gramStart"/>
      <w:r w:rsidRPr="00811369">
        <w:rPr>
          <w:rFonts w:eastAsia="Times New Roman" w:cs="Times New Roman"/>
          <w:b/>
          <w:szCs w:val="20"/>
        </w:rPr>
        <w:t>To</w:t>
      </w:r>
      <w:proofErr w:type="gramEnd"/>
      <w:r w:rsidRPr="00811369">
        <w:rPr>
          <w:rFonts w:eastAsia="Times New Roman" w:cs="Times New Roman"/>
          <w:b/>
          <w:szCs w:val="20"/>
        </w:rPr>
        <w:t xml:space="preserve"> Year Mapping</w:t>
      </w:r>
      <w:r w:rsidRPr="00811369">
        <w:rPr>
          <w:rFonts w:eastAsia="Times New Roman" w:cs="Times New Roman"/>
          <w:szCs w:val="20"/>
        </w:rPr>
        <w:t xml:space="preserve"> utility can be accessed by clicking the </w:t>
      </w:r>
      <w:r w:rsidRPr="00811369">
        <w:rPr>
          <w:rFonts w:eastAsia="Times New Roman" w:cs="Times New Roman"/>
          <w:b/>
          <w:szCs w:val="20"/>
        </w:rPr>
        <w:t>Map Year-To-Year Data</w:t>
      </w:r>
      <w:r w:rsidRPr="00811369">
        <w:rPr>
          <w:rFonts w:eastAsia="Times New Roman" w:cs="Times New Roman"/>
          <w:szCs w:val="20"/>
        </w:rPr>
        <w:t xml:space="preserve"> link on the </w:t>
      </w:r>
      <w:r w:rsidRPr="00811369">
        <w:rPr>
          <w:rFonts w:eastAsia="Times New Roman" w:cs="Times New Roman"/>
          <w:b/>
          <w:szCs w:val="20"/>
        </w:rPr>
        <w:t xml:space="preserve">Management Utilities </w:t>
      </w:r>
      <w:r w:rsidRPr="00811369">
        <w:rPr>
          <w:rFonts w:eastAsia="Times New Roman" w:cs="Times New Roman"/>
          <w:szCs w:val="20"/>
        </w:rPr>
        <w:t xml:space="preserve">tab.  This utility allows System Administrators to create and delete Year to Year </w:t>
      </w:r>
      <w:proofErr w:type="gramStart"/>
      <w:r w:rsidRPr="00811369">
        <w:rPr>
          <w:rFonts w:eastAsia="Times New Roman" w:cs="Times New Roman"/>
          <w:szCs w:val="20"/>
        </w:rPr>
        <w:t>Maps which</w:t>
      </w:r>
      <w:proofErr w:type="gramEnd"/>
      <w:r w:rsidRPr="00811369">
        <w:rPr>
          <w:rFonts w:eastAsia="Times New Roman" w:cs="Times New Roman"/>
          <w:szCs w:val="20"/>
        </w:rPr>
        <w:t xml:space="preserve"> link and compare data from two different COPOS reports.  To create a new Year </w:t>
      </w:r>
      <w:proofErr w:type="gramStart"/>
      <w:r w:rsidRPr="00811369">
        <w:rPr>
          <w:rFonts w:eastAsia="Times New Roman" w:cs="Times New Roman"/>
          <w:szCs w:val="20"/>
        </w:rPr>
        <w:t>To</w:t>
      </w:r>
      <w:proofErr w:type="gramEnd"/>
      <w:r w:rsidRPr="00811369">
        <w:rPr>
          <w:rFonts w:eastAsia="Times New Roman" w:cs="Times New Roman"/>
          <w:szCs w:val="20"/>
        </w:rPr>
        <w:t xml:space="preserve"> Year Map:</w:t>
      </w:r>
    </w:p>
    <w:p w:rsidR="00580000" w:rsidRPr="00811369" w:rsidRDefault="00580000" w:rsidP="00580000">
      <w:pPr>
        <w:spacing w:line="240" w:lineRule="auto"/>
        <w:rPr>
          <w:rFonts w:eastAsia="Times New Roman" w:cs="Times New Roman"/>
          <w:szCs w:val="20"/>
        </w:rPr>
      </w:pPr>
    </w:p>
    <w:p w:rsidR="00580000" w:rsidRPr="00811369" w:rsidRDefault="00580000" w:rsidP="00580000">
      <w:pPr>
        <w:numPr>
          <w:ilvl w:val="0"/>
          <w:numId w:val="19"/>
        </w:numPr>
        <w:spacing w:line="240" w:lineRule="auto"/>
        <w:contextualSpacing/>
        <w:rPr>
          <w:rFonts w:eastAsia="Times New Roman" w:cs="Times New Roman"/>
          <w:szCs w:val="20"/>
        </w:rPr>
      </w:pPr>
      <w:r w:rsidRPr="00811369">
        <w:rPr>
          <w:rFonts w:eastAsia="Times New Roman" w:cs="Times New Roman"/>
          <w:szCs w:val="20"/>
        </w:rPr>
        <w:t xml:space="preserve">Select the previous COPOS Report you want to compare data to from the first drop down list in the </w:t>
      </w:r>
      <w:r w:rsidRPr="00811369">
        <w:rPr>
          <w:rFonts w:eastAsia="Times New Roman" w:cs="Times New Roman"/>
          <w:b/>
          <w:szCs w:val="20"/>
        </w:rPr>
        <w:t>Last Year</w:t>
      </w:r>
      <w:r w:rsidRPr="00811369">
        <w:rPr>
          <w:rFonts w:eastAsia="Times New Roman" w:cs="Times New Roman"/>
          <w:szCs w:val="20"/>
        </w:rPr>
        <w:t xml:space="preserve"> column </w:t>
      </w:r>
      <w:r w:rsidRPr="00811369">
        <w:rPr>
          <w:rFonts w:eastAsia="Times New Roman" w:cs="Times New Roman"/>
          <w:b/>
          <w:szCs w:val="20"/>
        </w:rPr>
        <w:t>(Figure 18.1 – Item 1)</w:t>
      </w:r>
      <w:r w:rsidRPr="00811369">
        <w:rPr>
          <w:rFonts w:eastAsia="Times New Roman" w:cs="Times New Roman"/>
          <w:szCs w:val="20"/>
        </w:rPr>
        <w:t>.</w:t>
      </w:r>
    </w:p>
    <w:p w:rsidR="00580000" w:rsidRPr="00811369" w:rsidRDefault="00580000" w:rsidP="00580000">
      <w:pPr>
        <w:numPr>
          <w:ilvl w:val="0"/>
          <w:numId w:val="19"/>
        </w:numPr>
        <w:spacing w:line="240" w:lineRule="auto"/>
        <w:contextualSpacing/>
        <w:rPr>
          <w:rFonts w:eastAsia="Times New Roman" w:cs="Times New Roman"/>
          <w:szCs w:val="20"/>
        </w:rPr>
      </w:pPr>
      <w:r w:rsidRPr="00811369">
        <w:rPr>
          <w:rFonts w:eastAsia="Times New Roman" w:cs="Times New Roman"/>
          <w:szCs w:val="20"/>
        </w:rPr>
        <w:t xml:space="preserve">Select the </w:t>
      </w:r>
      <w:r w:rsidRPr="00811369">
        <w:rPr>
          <w:rFonts w:eastAsia="Times New Roman" w:cs="Times New Roman"/>
          <w:b/>
          <w:szCs w:val="20"/>
        </w:rPr>
        <w:t>Part</w:t>
      </w:r>
      <w:r w:rsidRPr="00811369">
        <w:rPr>
          <w:rFonts w:eastAsia="Times New Roman" w:cs="Times New Roman"/>
          <w:szCs w:val="20"/>
        </w:rPr>
        <w:t xml:space="preserve"> of the Report containing the data you want to compare </w:t>
      </w:r>
      <w:r w:rsidRPr="00811369">
        <w:rPr>
          <w:rFonts w:eastAsia="Times New Roman" w:cs="Times New Roman"/>
          <w:b/>
          <w:szCs w:val="20"/>
        </w:rPr>
        <w:t>(Figure 18.1 – Item 2)</w:t>
      </w:r>
      <w:r w:rsidRPr="00811369">
        <w:rPr>
          <w:rFonts w:eastAsia="Times New Roman" w:cs="Times New Roman"/>
          <w:szCs w:val="20"/>
        </w:rPr>
        <w:t>.</w:t>
      </w:r>
    </w:p>
    <w:p w:rsidR="00580000" w:rsidRPr="00811369" w:rsidRDefault="00580000" w:rsidP="00580000">
      <w:pPr>
        <w:numPr>
          <w:ilvl w:val="0"/>
          <w:numId w:val="19"/>
        </w:numPr>
        <w:spacing w:line="240" w:lineRule="auto"/>
        <w:contextualSpacing/>
        <w:rPr>
          <w:rFonts w:eastAsia="Times New Roman" w:cs="Times New Roman"/>
          <w:szCs w:val="20"/>
        </w:rPr>
      </w:pPr>
      <w:r w:rsidRPr="00811369">
        <w:rPr>
          <w:rFonts w:eastAsia="Times New Roman" w:cs="Times New Roman"/>
          <w:szCs w:val="20"/>
        </w:rPr>
        <w:t xml:space="preserve">Select the </w:t>
      </w:r>
      <w:r w:rsidRPr="00811369">
        <w:rPr>
          <w:rFonts w:eastAsia="Times New Roman" w:cs="Times New Roman"/>
          <w:b/>
          <w:szCs w:val="20"/>
        </w:rPr>
        <w:t>Section</w:t>
      </w:r>
      <w:r w:rsidRPr="00811369">
        <w:rPr>
          <w:rFonts w:eastAsia="Times New Roman" w:cs="Times New Roman"/>
          <w:szCs w:val="20"/>
        </w:rPr>
        <w:t xml:space="preserve"> of the Report containing the data you want to compare </w:t>
      </w:r>
      <w:r w:rsidRPr="00811369">
        <w:rPr>
          <w:rFonts w:eastAsia="Times New Roman" w:cs="Times New Roman"/>
          <w:b/>
          <w:szCs w:val="20"/>
        </w:rPr>
        <w:t>(Figure 18.1 – Item 3)</w:t>
      </w:r>
      <w:r w:rsidRPr="00811369">
        <w:rPr>
          <w:rFonts w:eastAsia="Times New Roman" w:cs="Times New Roman"/>
          <w:szCs w:val="20"/>
        </w:rPr>
        <w:t>.</w:t>
      </w:r>
    </w:p>
    <w:p w:rsidR="00580000" w:rsidRPr="00811369" w:rsidRDefault="00580000" w:rsidP="00580000">
      <w:pPr>
        <w:numPr>
          <w:ilvl w:val="0"/>
          <w:numId w:val="19"/>
        </w:numPr>
        <w:spacing w:line="240" w:lineRule="auto"/>
        <w:contextualSpacing/>
        <w:rPr>
          <w:rFonts w:eastAsia="Times New Roman" w:cs="Times New Roman"/>
          <w:szCs w:val="20"/>
        </w:rPr>
      </w:pPr>
      <w:r w:rsidRPr="00811369">
        <w:rPr>
          <w:rFonts w:eastAsia="Times New Roman" w:cs="Times New Roman"/>
          <w:szCs w:val="20"/>
        </w:rPr>
        <w:t xml:space="preserve">Select the </w:t>
      </w:r>
      <w:r w:rsidRPr="00811369">
        <w:rPr>
          <w:rFonts w:eastAsia="Times New Roman" w:cs="Times New Roman"/>
          <w:b/>
          <w:szCs w:val="20"/>
        </w:rPr>
        <w:t>Heading</w:t>
      </w:r>
      <w:r w:rsidRPr="00811369">
        <w:rPr>
          <w:rFonts w:eastAsia="Times New Roman" w:cs="Times New Roman"/>
          <w:szCs w:val="20"/>
        </w:rPr>
        <w:t xml:space="preserve"> containing the data you want to compare </w:t>
      </w:r>
      <w:r w:rsidRPr="00811369">
        <w:rPr>
          <w:rFonts w:eastAsia="Times New Roman" w:cs="Times New Roman"/>
          <w:b/>
          <w:szCs w:val="20"/>
        </w:rPr>
        <w:t>(Figure 18.1 – Item 4)</w:t>
      </w:r>
      <w:r w:rsidRPr="00811369">
        <w:rPr>
          <w:rFonts w:eastAsia="Times New Roman" w:cs="Times New Roman"/>
          <w:szCs w:val="20"/>
        </w:rPr>
        <w:t>.</w:t>
      </w:r>
    </w:p>
    <w:p w:rsidR="00580000" w:rsidRPr="00811369" w:rsidRDefault="00580000" w:rsidP="00580000">
      <w:pPr>
        <w:numPr>
          <w:ilvl w:val="0"/>
          <w:numId w:val="19"/>
        </w:numPr>
        <w:spacing w:line="240" w:lineRule="auto"/>
        <w:contextualSpacing/>
        <w:rPr>
          <w:rFonts w:eastAsia="Times New Roman" w:cs="Times New Roman"/>
          <w:szCs w:val="20"/>
        </w:rPr>
      </w:pPr>
      <w:r w:rsidRPr="00811369">
        <w:rPr>
          <w:rFonts w:eastAsia="Times New Roman" w:cs="Times New Roman"/>
          <w:szCs w:val="20"/>
        </w:rPr>
        <w:t xml:space="preserve">Select the </w:t>
      </w:r>
      <w:r w:rsidRPr="00811369">
        <w:rPr>
          <w:rFonts w:eastAsia="Times New Roman" w:cs="Times New Roman"/>
          <w:b/>
          <w:szCs w:val="20"/>
        </w:rPr>
        <w:t>Question</w:t>
      </w:r>
      <w:r w:rsidRPr="00811369">
        <w:rPr>
          <w:rFonts w:eastAsia="Times New Roman" w:cs="Times New Roman"/>
          <w:szCs w:val="20"/>
        </w:rPr>
        <w:t xml:space="preserve"> containing the data you want to compare </w:t>
      </w:r>
      <w:r w:rsidRPr="00811369">
        <w:rPr>
          <w:rFonts w:eastAsia="Times New Roman" w:cs="Times New Roman"/>
          <w:b/>
          <w:szCs w:val="20"/>
        </w:rPr>
        <w:t>(Figure 18.1 – Item 5)</w:t>
      </w:r>
      <w:r w:rsidRPr="00811369">
        <w:rPr>
          <w:rFonts w:eastAsia="Times New Roman" w:cs="Times New Roman"/>
          <w:szCs w:val="20"/>
        </w:rPr>
        <w:t>.</w:t>
      </w:r>
    </w:p>
    <w:p w:rsidR="00580000" w:rsidRPr="00811369" w:rsidRDefault="00580000" w:rsidP="00580000">
      <w:pPr>
        <w:numPr>
          <w:ilvl w:val="0"/>
          <w:numId w:val="19"/>
        </w:numPr>
        <w:spacing w:line="240" w:lineRule="auto"/>
        <w:contextualSpacing/>
        <w:rPr>
          <w:rFonts w:eastAsia="Times New Roman" w:cs="Times New Roman"/>
          <w:szCs w:val="20"/>
        </w:rPr>
      </w:pPr>
      <w:r w:rsidRPr="00811369">
        <w:rPr>
          <w:rFonts w:eastAsia="Times New Roman" w:cs="Times New Roman"/>
          <w:szCs w:val="20"/>
        </w:rPr>
        <w:t xml:space="preserve">Repeat steps 1-5 in the </w:t>
      </w:r>
      <w:r w:rsidRPr="00811369">
        <w:rPr>
          <w:rFonts w:eastAsia="Times New Roman" w:cs="Times New Roman"/>
          <w:b/>
          <w:szCs w:val="20"/>
        </w:rPr>
        <w:t>This Year</w:t>
      </w:r>
      <w:r w:rsidRPr="00811369">
        <w:rPr>
          <w:rFonts w:eastAsia="Times New Roman" w:cs="Times New Roman"/>
          <w:szCs w:val="20"/>
        </w:rPr>
        <w:t xml:space="preserve"> column.</w:t>
      </w:r>
    </w:p>
    <w:p w:rsidR="00580000" w:rsidRPr="00811369" w:rsidRDefault="00580000" w:rsidP="00580000">
      <w:pPr>
        <w:numPr>
          <w:ilvl w:val="0"/>
          <w:numId w:val="19"/>
        </w:numPr>
        <w:spacing w:line="240" w:lineRule="auto"/>
        <w:contextualSpacing/>
        <w:rPr>
          <w:rFonts w:eastAsia="Times New Roman" w:cs="Times New Roman"/>
          <w:szCs w:val="20"/>
        </w:rPr>
      </w:pPr>
      <w:r w:rsidRPr="00811369">
        <w:rPr>
          <w:rFonts w:eastAsia="Times New Roman" w:cs="Times New Roman"/>
          <w:szCs w:val="20"/>
        </w:rPr>
        <w:t xml:space="preserve">Enter an upper and lower bound in the text boxes </w:t>
      </w:r>
      <w:r w:rsidRPr="00811369">
        <w:rPr>
          <w:rFonts w:eastAsia="Times New Roman" w:cs="Times New Roman"/>
          <w:b/>
          <w:szCs w:val="20"/>
        </w:rPr>
        <w:t>(Figure 18.1 – Item 6)</w:t>
      </w:r>
      <w:r w:rsidRPr="00811369">
        <w:rPr>
          <w:rFonts w:eastAsia="Times New Roman" w:cs="Times New Roman"/>
          <w:szCs w:val="20"/>
        </w:rPr>
        <w:t>.</w:t>
      </w:r>
    </w:p>
    <w:p w:rsidR="00580000" w:rsidRPr="00811369" w:rsidRDefault="00580000" w:rsidP="00580000">
      <w:pPr>
        <w:numPr>
          <w:ilvl w:val="0"/>
          <w:numId w:val="19"/>
        </w:numPr>
        <w:spacing w:line="240" w:lineRule="auto"/>
        <w:contextualSpacing/>
        <w:rPr>
          <w:rFonts w:eastAsia="Times New Roman" w:cs="Times New Roman"/>
          <w:szCs w:val="20"/>
        </w:rPr>
      </w:pPr>
      <w:r w:rsidRPr="00811369">
        <w:rPr>
          <w:rFonts w:eastAsia="Times New Roman" w:cs="Times New Roman"/>
          <w:szCs w:val="20"/>
        </w:rPr>
        <w:t xml:space="preserve">Click the </w:t>
      </w:r>
      <w:r w:rsidRPr="00811369">
        <w:rPr>
          <w:rFonts w:eastAsia="Times New Roman" w:cs="Times New Roman"/>
          <w:b/>
          <w:szCs w:val="20"/>
        </w:rPr>
        <w:t>Save Rule</w:t>
      </w:r>
      <w:r w:rsidRPr="00811369">
        <w:rPr>
          <w:rFonts w:eastAsia="Times New Roman" w:cs="Times New Roman"/>
          <w:szCs w:val="20"/>
        </w:rPr>
        <w:t xml:space="preserve"> button </w:t>
      </w:r>
      <w:r w:rsidRPr="00811369">
        <w:rPr>
          <w:rFonts w:eastAsia="Times New Roman" w:cs="Times New Roman"/>
          <w:b/>
          <w:szCs w:val="20"/>
        </w:rPr>
        <w:t>(Figure 18.1 – Item 7)</w:t>
      </w:r>
      <w:r w:rsidRPr="00811369">
        <w:rPr>
          <w:rFonts w:eastAsia="Times New Roman" w:cs="Times New Roman"/>
          <w:szCs w:val="20"/>
        </w:rPr>
        <w:t>.</w:t>
      </w:r>
    </w:p>
    <w:p w:rsidR="00580000" w:rsidRPr="00811369" w:rsidRDefault="00580000" w:rsidP="00580000">
      <w:pPr>
        <w:spacing w:line="240" w:lineRule="auto"/>
        <w:rPr>
          <w:rFonts w:eastAsia="Times New Roman" w:cs="Times New Roman"/>
          <w:szCs w:val="20"/>
        </w:rPr>
      </w:pPr>
    </w:p>
    <w:p w:rsidR="00580000" w:rsidRPr="00811369" w:rsidRDefault="00580000" w:rsidP="00580000">
      <w:pPr>
        <w:rPr>
          <w:rFonts w:eastAsia="Times New Roman" w:cs="Times New Roman"/>
          <w:b/>
          <w:szCs w:val="20"/>
        </w:rPr>
      </w:pPr>
      <w:r w:rsidRPr="00811369">
        <w:rPr>
          <w:rFonts w:eastAsia="Times New Roman" w:cs="Times New Roman"/>
          <w:b/>
          <w:szCs w:val="20"/>
        </w:rPr>
        <w:t>Note: The report selected for This Year will always be your currently selected report.</w:t>
      </w:r>
    </w:p>
    <w:p w:rsidR="00580000" w:rsidRPr="00811369" w:rsidRDefault="00580000" w:rsidP="00580000">
      <w:pPr>
        <w:spacing w:line="240" w:lineRule="auto"/>
        <w:rPr>
          <w:rFonts w:eastAsia="Times New Roman" w:cs="Times New Roman"/>
          <w:b/>
          <w:szCs w:val="20"/>
        </w:rPr>
      </w:pPr>
      <w:r w:rsidRPr="00811369">
        <w:rPr>
          <w:rFonts w:eastAsia="Times New Roman" w:cs="Times New Roman"/>
          <w:b/>
          <w:szCs w:val="20"/>
        </w:rPr>
        <w:t>Note: If this year’s data compared to last year’s data by a Year to Year map has a decrease greater than the lower bound or an increase greater than the upper bound it will be flagged by the system and require a note be entered by the user to complete the Section.</w:t>
      </w:r>
    </w:p>
    <w:p w:rsidR="00580000" w:rsidRPr="00811369" w:rsidRDefault="00580000" w:rsidP="00580000">
      <w:pPr>
        <w:spacing w:line="240" w:lineRule="auto"/>
        <w:rPr>
          <w:rFonts w:eastAsia="Times New Roman" w:cs="Times New Roman"/>
          <w:b/>
          <w:szCs w:val="20"/>
        </w:rPr>
      </w:pPr>
    </w:p>
    <w:p w:rsidR="00580000" w:rsidRPr="00811369" w:rsidRDefault="00580000" w:rsidP="00580000">
      <w:pPr>
        <w:spacing w:line="240" w:lineRule="auto"/>
        <w:rPr>
          <w:rFonts w:eastAsia="Times New Roman" w:cs="Times New Roman"/>
          <w:szCs w:val="20"/>
        </w:rPr>
      </w:pPr>
      <w:r w:rsidRPr="00811369">
        <w:rPr>
          <w:rFonts w:eastAsia="Times New Roman" w:cs="Times New Roman"/>
          <w:szCs w:val="20"/>
        </w:rPr>
        <w:lastRenderedPageBreak/>
        <w:t xml:space="preserve">To view existing Year to Year Maps select a Section from the </w:t>
      </w:r>
      <w:r w:rsidRPr="00811369">
        <w:rPr>
          <w:rFonts w:eastAsia="Times New Roman" w:cs="Times New Roman"/>
          <w:b/>
          <w:szCs w:val="20"/>
        </w:rPr>
        <w:t xml:space="preserve">Display Rules for the following Section </w:t>
      </w:r>
      <w:r w:rsidRPr="00811369">
        <w:rPr>
          <w:rFonts w:eastAsia="Times New Roman" w:cs="Times New Roman"/>
          <w:szCs w:val="20"/>
        </w:rPr>
        <w:t xml:space="preserve">drop down list </w:t>
      </w:r>
      <w:r w:rsidRPr="00811369">
        <w:rPr>
          <w:rFonts w:eastAsia="Times New Roman" w:cs="Times New Roman"/>
          <w:b/>
          <w:szCs w:val="20"/>
        </w:rPr>
        <w:t>(Figure 18.1 – Item 8)</w:t>
      </w:r>
      <w:r w:rsidRPr="00811369">
        <w:rPr>
          <w:rFonts w:eastAsia="Times New Roman" w:cs="Times New Roman"/>
          <w:szCs w:val="20"/>
        </w:rPr>
        <w:t xml:space="preserve">.  This will display all rules associated with the selected Section.  Due to the complexity of </w:t>
      </w:r>
      <w:proofErr w:type="gramStart"/>
      <w:r w:rsidRPr="00811369">
        <w:rPr>
          <w:rFonts w:eastAsia="Times New Roman" w:cs="Times New Roman"/>
          <w:szCs w:val="20"/>
        </w:rPr>
        <w:t>Year to Year</w:t>
      </w:r>
      <w:proofErr w:type="gramEnd"/>
      <w:r w:rsidRPr="00811369">
        <w:rPr>
          <w:rFonts w:eastAsia="Times New Roman" w:cs="Times New Roman"/>
          <w:szCs w:val="20"/>
        </w:rPr>
        <w:t xml:space="preserve"> Maps they cannot be updated.  To change a </w:t>
      </w:r>
      <w:proofErr w:type="gramStart"/>
      <w:r w:rsidRPr="00811369">
        <w:rPr>
          <w:rFonts w:eastAsia="Times New Roman" w:cs="Times New Roman"/>
          <w:szCs w:val="20"/>
        </w:rPr>
        <w:t>Year to Year</w:t>
      </w:r>
      <w:proofErr w:type="gramEnd"/>
      <w:r w:rsidRPr="00811369">
        <w:rPr>
          <w:rFonts w:eastAsia="Times New Roman" w:cs="Times New Roman"/>
          <w:szCs w:val="20"/>
        </w:rPr>
        <w:t xml:space="preserve"> Map it needs to be deleted and recreated.  </w:t>
      </w:r>
    </w:p>
    <w:p w:rsidR="00580000" w:rsidRPr="00811369" w:rsidRDefault="00580000" w:rsidP="00580000">
      <w:pPr>
        <w:spacing w:line="276" w:lineRule="auto"/>
        <w:rPr>
          <w:rFonts w:eastAsia="Times New Roman" w:cs="Times New Roman"/>
          <w:szCs w:val="20"/>
        </w:rPr>
      </w:pPr>
    </w:p>
    <w:p w:rsidR="00580000" w:rsidRPr="00811369" w:rsidRDefault="00580000" w:rsidP="00580000">
      <w:pPr>
        <w:spacing w:line="276" w:lineRule="auto"/>
        <w:jc w:val="center"/>
        <w:rPr>
          <w:rFonts w:eastAsia="Times New Roman" w:cs="Times New Roman"/>
          <w:szCs w:val="20"/>
        </w:rPr>
      </w:pPr>
      <w:r w:rsidRPr="00811369">
        <w:rPr>
          <w:rFonts w:eastAsia="Times New Roman" w:cs="Times New Roman"/>
          <w:noProof/>
          <w:szCs w:val="20"/>
        </w:rPr>
        <w:drawing>
          <wp:inline distT="0" distB="0" distL="0" distR="0" wp14:anchorId="250D83B4" wp14:editId="1282631D">
            <wp:extent cx="6858000" cy="1911350"/>
            <wp:effectExtent l="0" t="0" r="0" b="0"/>
            <wp:docPr id="30" name="Picture 30" descr="Year to Year Ma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Year to Year Mappi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858000" cy="1911350"/>
                    </a:xfrm>
                    <a:prstGeom prst="rect">
                      <a:avLst/>
                    </a:prstGeom>
                    <a:noFill/>
                    <a:ln>
                      <a:noFill/>
                    </a:ln>
                  </pic:spPr>
                </pic:pic>
              </a:graphicData>
            </a:graphic>
          </wp:inline>
        </w:drawing>
      </w:r>
    </w:p>
    <w:p w:rsidR="00580000" w:rsidRPr="00811369" w:rsidRDefault="00580000" w:rsidP="00580000">
      <w:pPr>
        <w:jc w:val="center"/>
        <w:rPr>
          <w:rFonts w:eastAsia="Times New Roman" w:cs="Times New Roman"/>
          <w:b/>
          <w:sz w:val="16"/>
          <w:szCs w:val="16"/>
        </w:rPr>
      </w:pPr>
      <w:r w:rsidRPr="00811369">
        <w:rPr>
          <w:rFonts w:eastAsia="Times New Roman" w:cs="Times New Roman"/>
          <w:b/>
          <w:sz w:val="16"/>
          <w:szCs w:val="16"/>
        </w:rPr>
        <w:t xml:space="preserve">Figure 18.1 – </w:t>
      </w:r>
      <w:proofErr w:type="gramStart"/>
      <w:r w:rsidRPr="00811369">
        <w:rPr>
          <w:rFonts w:eastAsia="Times New Roman" w:cs="Times New Roman"/>
          <w:b/>
          <w:sz w:val="16"/>
          <w:szCs w:val="16"/>
        </w:rPr>
        <w:t>Year to Year</w:t>
      </w:r>
      <w:proofErr w:type="gramEnd"/>
      <w:r w:rsidRPr="00811369">
        <w:rPr>
          <w:rFonts w:eastAsia="Times New Roman" w:cs="Times New Roman"/>
          <w:b/>
          <w:sz w:val="16"/>
          <w:szCs w:val="16"/>
        </w:rPr>
        <w:t xml:space="preserve"> Mapping</w:t>
      </w:r>
    </w:p>
    <w:p w:rsidR="00653574" w:rsidRPr="00653574" w:rsidRDefault="00653574" w:rsidP="00653574"/>
    <w:p w:rsidR="00653574" w:rsidRDefault="00653574" w:rsidP="00653574">
      <w:pPr>
        <w:pStyle w:val="Heading3"/>
      </w:pPr>
      <w:bookmarkStart w:id="31" w:name="_Toc7534686"/>
      <w:r>
        <w:t>Organization Management</w:t>
      </w:r>
      <w:bookmarkEnd w:id="31"/>
    </w:p>
    <w:p w:rsidR="00653574" w:rsidRPr="00653574" w:rsidRDefault="00653574" w:rsidP="00653574"/>
    <w:p w:rsidR="00653574" w:rsidRDefault="00653574" w:rsidP="00653574">
      <w:pPr>
        <w:pStyle w:val="Heading3"/>
      </w:pPr>
      <w:bookmarkStart w:id="32" w:name="_Toc7534687"/>
      <w:r>
        <w:t>Organization Overrides</w:t>
      </w:r>
      <w:bookmarkEnd w:id="32"/>
    </w:p>
    <w:p w:rsidR="00653574" w:rsidRPr="00653574" w:rsidRDefault="00653574" w:rsidP="00653574"/>
    <w:p w:rsidR="00653574" w:rsidRDefault="00653574" w:rsidP="00653574">
      <w:pPr>
        <w:pStyle w:val="Heading3"/>
      </w:pPr>
      <w:bookmarkStart w:id="33" w:name="_Toc7534688"/>
      <w:r>
        <w:t>Questions/Comments Administration</w:t>
      </w:r>
      <w:bookmarkEnd w:id="33"/>
    </w:p>
    <w:p w:rsidR="00580000" w:rsidRPr="00811369" w:rsidRDefault="00580000" w:rsidP="00580000">
      <w:pPr>
        <w:spacing w:line="240" w:lineRule="auto"/>
        <w:rPr>
          <w:rFonts w:eastAsia="Times New Roman" w:cs="Times New Roman"/>
          <w:szCs w:val="20"/>
        </w:rPr>
      </w:pPr>
      <w:r w:rsidRPr="00811369">
        <w:rPr>
          <w:rFonts w:eastAsia="Times New Roman" w:cs="Times New Roman"/>
          <w:szCs w:val="20"/>
        </w:rPr>
        <w:t xml:space="preserve">The </w:t>
      </w:r>
      <w:r w:rsidRPr="00811369">
        <w:rPr>
          <w:rFonts w:eastAsia="Times New Roman" w:cs="Times New Roman"/>
          <w:b/>
          <w:szCs w:val="20"/>
        </w:rPr>
        <w:t xml:space="preserve">Questions/Comments Administration </w:t>
      </w:r>
      <w:r w:rsidRPr="00811369">
        <w:rPr>
          <w:rFonts w:eastAsia="Times New Roman" w:cs="Times New Roman"/>
          <w:szCs w:val="20"/>
        </w:rPr>
        <w:t>utility</w:t>
      </w:r>
      <w:r w:rsidRPr="00811369">
        <w:rPr>
          <w:rFonts w:eastAsia="Times New Roman" w:cs="Times New Roman"/>
          <w:b/>
          <w:szCs w:val="20"/>
        </w:rPr>
        <w:t xml:space="preserve"> </w:t>
      </w:r>
      <w:r w:rsidRPr="00811369">
        <w:rPr>
          <w:rFonts w:eastAsia="Times New Roman" w:cs="Times New Roman"/>
          <w:szCs w:val="20"/>
        </w:rPr>
        <w:t xml:space="preserve">can be accessed by clicking the </w:t>
      </w:r>
      <w:r w:rsidRPr="00811369">
        <w:rPr>
          <w:rFonts w:eastAsia="Times New Roman" w:cs="Times New Roman"/>
          <w:b/>
          <w:szCs w:val="20"/>
        </w:rPr>
        <w:t>Questions/Comments Administration</w:t>
      </w:r>
      <w:r w:rsidRPr="00811369">
        <w:rPr>
          <w:rFonts w:eastAsia="Times New Roman" w:cs="Times New Roman"/>
          <w:szCs w:val="20"/>
        </w:rPr>
        <w:t xml:space="preserve"> link on the </w:t>
      </w:r>
      <w:r w:rsidRPr="00811369">
        <w:rPr>
          <w:rFonts w:eastAsia="Times New Roman" w:cs="Times New Roman"/>
          <w:b/>
          <w:szCs w:val="20"/>
        </w:rPr>
        <w:t xml:space="preserve">Management Utilities </w:t>
      </w:r>
      <w:r w:rsidRPr="00811369">
        <w:rPr>
          <w:rFonts w:eastAsia="Times New Roman" w:cs="Times New Roman"/>
          <w:szCs w:val="20"/>
        </w:rPr>
        <w:t xml:space="preserve">tab.  In addition to modifying what Subjects appear on the </w:t>
      </w:r>
      <w:r w:rsidRPr="00811369">
        <w:rPr>
          <w:rFonts w:eastAsia="Times New Roman" w:cs="Times New Roman"/>
          <w:b/>
          <w:szCs w:val="20"/>
        </w:rPr>
        <w:t xml:space="preserve">Questions/Comments </w:t>
      </w:r>
      <w:r w:rsidRPr="00811369">
        <w:rPr>
          <w:rFonts w:eastAsia="Times New Roman" w:cs="Times New Roman"/>
          <w:szCs w:val="20"/>
        </w:rPr>
        <w:t>page, System Administrators can specify which System Administrators are addressed and copied by Questions/Comments emails.</w:t>
      </w:r>
    </w:p>
    <w:p w:rsidR="00580000" w:rsidRPr="00811369" w:rsidRDefault="00580000" w:rsidP="00580000">
      <w:pPr>
        <w:spacing w:line="240" w:lineRule="auto"/>
        <w:rPr>
          <w:rFonts w:eastAsia="Times New Roman" w:cs="Times New Roman"/>
          <w:szCs w:val="20"/>
        </w:rPr>
      </w:pPr>
    </w:p>
    <w:p w:rsidR="00580000" w:rsidRPr="00811369" w:rsidRDefault="00580000" w:rsidP="00580000">
      <w:pPr>
        <w:spacing w:line="240" w:lineRule="auto"/>
        <w:rPr>
          <w:rFonts w:eastAsia="Times New Roman" w:cs="Times New Roman"/>
          <w:szCs w:val="20"/>
        </w:rPr>
      </w:pPr>
      <w:r w:rsidRPr="00811369">
        <w:rPr>
          <w:rFonts w:eastAsia="Times New Roman" w:cs="Times New Roman"/>
          <w:szCs w:val="20"/>
        </w:rPr>
        <w:t>To insert a new Questions/Comments Subject:</w:t>
      </w:r>
    </w:p>
    <w:p w:rsidR="00580000" w:rsidRPr="00811369" w:rsidRDefault="00580000" w:rsidP="00580000">
      <w:pPr>
        <w:spacing w:line="240" w:lineRule="auto"/>
        <w:rPr>
          <w:rFonts w:eastAsia="Times New Roman" w:cs="Times New Roman"/>
          <w:szCs w:val="20"/>
        </w:rPr>
      </w:pPr>
    </w:p>
    <w:p w:rsidR="00580000" w:rsidRPr="00811369" w:rsidRDefault="00580000" w:rsidP="00580000">
      <w:pPr>
        <w:numPr>
          <w:ilvl w:val="0"/>
          <w:numId w:val="23"/>
        </w:numPr>
        <w:spacing w:line="240" w:lineRule="auto"/>
        <w:contextualSpacing/>
        <w:rPr>
          <w:rFonts w:eastAsia="Times New Roman" w:cs="Times New Roman"/>
          <w:szCs w:val="20"/>
        </w:rPr>
      </w:pPr>
      <w:r w:rsidRPr="00811369">
        <w:rPr>
          <w:rFonts w:eastAsia="Times New Roman" w:cs="Times New Roman"/>
          <w:szCs w:val="20"/>
        </w:rPr>
        <w:t xml:space="preserve">Type a subject into the </w:t>
      </w:r>
      <w:r w:rsidRPr="00811369">
        <w:rPr>
          <w:rFonts w:eastAsia="Times New Roman" w:cs="Times New Roman"/>
          <w:b/>
          <w:szCs w:val="20"/>
        </w:rPr>
        <w:t xml:space="preserve">Insert </w:t>
      </w:r>
      <w:r w:rsidRPr="00811369">
        <w:rPr>
          <w:rFonts w:eastAsia="Times New Roman" w:cs="Times New Roman"/>
          <w:szCs w:val="20"/>
        </w:rPr>
        <w:t xml:space="preserve">textbox </w:t>
      </w:r>
      <w:r w:rsidRPr="00811369">
        <w:rPr>
          <w:rFonts w:eastAsia="Times New Roman" w:cs="Times New Roman"/>
          <w:b/>
          <w:szCs w:val="20"/>
        </w:rPr>
        <w:t>(Figure 22.1 – Item 1)</w:t>
      </w:r>
      <w:r w:rsidRPr="00811369">
        <w:rPr>
          <w:rFonts w:eastAsia="Times New Roman" w:cs="Times New Roman"/>
          <w:szCs w:val="20"/>
        </w:rPr>
        <w:t>.</w:t>
      </w:r>
    </w:p>
    <w:p w:rsidR="00580000" w:rsidRPr="00811369" w:rsidRDefault="00580000" w:rsidP="00580000">
      <w:pPr>
        <w:numPr>
          <w:ilvl w:val="0"/>
          <w:numId w:val="23"/>
        </w:numPr>
        <w:spacing w:line="240" w:lineRule="auto"/>
        <w:contextualSpacing/>
        <w:rPr>
          <w:rFonts w:eastAsia="Times New Roman" w:cs="Times New Roman"/>
          <w:szCs w:val="20"/>
        </w:rPr>
      </w:pPr>
      <w:r w:rsidRPr="00811369">
        <w:rPr>
          <w:rFonts w:eastAsia="Times New Roman" w:cs="Times New Roman"/>
          <w:szCs w:val="20"/>
        </w:rPr>
        <w:t xml:space="preserve">Click the </w:t>
      </w:r>
      <w:r w:rsidRPr="00811369">
        <w:rPr>
          <w:rFonts w:eastAsia="Times New Roman" w:cs="Times New Roman"/>
          <w:b/>
          <w:szCs w:val="20"/>
        </w:rPr>
        <w:t>Insert</w:t>
      </w:r>
      <w:r w:rsidRPr="00811369">
        <w:rPr>
          <w:rFonts w:eastAsia="Times New Roman" w:cs="Times New Roman"/>
          <w:szCs w:val="20"/>
        </w:rPr>
        <w:t xml:space="preserve"> link button </w:t>
      </w:r>
      <w:r w:rsidRPr="00811369">
        <w:rPr>
          <w:rFonts w:eastAsia="Times New Roman" w:cs="Times New Roman"/>
          <w:b/>
          <w:szCs w:val="20"/>
        </w:rPr>
        <w:t>(Figure 22.1 – Item 2)</w:t>
      </w:r>
      <w:r w:rsidRPr="00811369">
        <w:rPr>
          <w:rFonts w:eastAsia="Times New Roman" w:cs="Times New Roman"/>
          <w:szCs w:val="20"/>
        </w:rPr>
        <w:t xml:space="preserve">. </w:t>
      </w:r>
    </w:p>
    <w:p w:rsidR="00580000" w:rsidRPr="00811369" w:rsidRDefault="00580000" w:rsidP="00580000">
      <w:pPr>
        <w:spacing w:line="240" w:lineRule="auto"/>
        <w:rPr>
          <w:rFonts w:eastAsia="Times New Roman" w:cs="Times New Roman"/>
          <w:szCs w:val="20"/>
        </w:rPr>
      </w:pPr>
    </w:p>
    <w:p w:rsidR="00580000" w:rsidRPr="00811369" w:rsidRDefault="00580000" w:rsidP="00580000">
      <w:pPr>
        <w:rPr>
          <w:rFonts w:eastAsia="Times New Roman" w:cs="Times New Roman"/>
          <w:szCs w:val="20"/>
        </w:rPr>
      </w:pPr>
      <w:r w:rsidRPr="00811369">
        <w:rPr>
          <w:rFonts w:eastAsia="Times New Roman" w:cs="Times New Roman"/>
          <w:szCs w:val="20"/>
        </w:rPr>
        <w:t xml:space="preserve">To delete a Questions/Comments Subject click the </w:t>
      </w:r>
      <w:r w:rsidRPr="00811369">
        <w:rPr>
          <w:rFonts w:eastAsia="Times New Roman" w:cs="Times New Roman"/>
          <w:b/>
          <w:szCs w:val="20"/>
        </w:rPr>
        <w:t xml:space="preserve">Delete </w:t>
      </w:r>
      <w:r w:rsidRPr="00811369">
        <w:rPr>
          <w:rFonts w:eastAsia="Times New Roman" w:cs="Times New Roman"/>
          <w:szCs w:val="20"/>
        </w:rPr>
        <w:t xml:space="preserve">link button </w:t>
      </w:r>
      <w:r w:rsidRPr="00811369">
        <w:rPr>
          <w:rFonts w:eastAsia="Times New Roman" w:cs="Times New Roman"/>
          <w:b/>
          <w:szCs w:val="20"/>
        </w:rPr>
        <w:t>(Figure 22.1 – Item 3)</w:t>
      </w:r>
      <w:r w:rsidRPr="00811369">
        <w:rPr>
          <w:rFonts w:eastAsia="Times New Roman" w:cs="Times New Roman"/>
          <w:szCs w:val="20"/>
        </w:rPr>
        <w:t xml:space="preserve"> next to it.</w:t>
      </w:r>
    </w:p>
    <w:p w:rsidR="00580000" w:rsidRPr="00811369" w:rsidRDefault="00580000" w:rsidP="00580000">
      <w:pPr>
        <w:spacing w:line="240" w:lineRule="auto"/>
        <w:rPr>
          <w:rFonts w:eastAsia="Times New Roman" w:cs="Times New Roman"/>
          <w:szCs w:val="20"/>
        </w:rPr>
      </w:pPr>
      <w:r w:rsidRPr="00811369">
        <w:rPr>
          <w:rFonts w:eastAsia="Times New Roman" w:cs="Times New Roman"/>
          <w:szCs w:val="20"/>
        </w:rPr>
        <w:t xml:space="preserve">To edit the Subject text or deactivate the subject click the </w:t>
      </w:r>
      <w:r w:rsidRPr="00811369">
        <w:rPr>
          <w:rFonts w:eastAsia="Times New Roman" w:cs="Times New Roman"/>
          <w:b/>
          <w:szCs w:val="20"/>
        </w:rPr>
        <w:t xml:space="preserve">Edit </w:t>
      </w:r>
      <w:r w:rsidRPr="00811369">
        <w:rPr>
          <w:rFonts w:eastAsia="Times New Roman" w:cs="Times New Roman"/>
          <w:szCs w:val="20"/>
        </w:rPr>
        <w:t xml:space="preserve">link button </w:t>
      </w:r>
      <w:r w:rsidRPr="00811369">
        <w:rPr>
          <w:rFonts w:eastAsia="Times New Roman" w:cs="Times New Roman"/>
          <w:b/>
          <w:szCs w:val="20"/>
        </w:rPr>
        <w:t>(Figure 22.1 – Item 4)</w:t>
      </w:r>
      <w:r w:rsidRPr="00811369">
        <w:rPr>
          <w:rFonts w:eastAsia="Times New Roman" w:cs="Times New Roman"/>
          <w:szCs w:val="20"/>
        </w:rPr>
        <w:t xml:space="preserve"> next to it.  Modify the Active status of a subject by clicking the </w:t>
      </w:r>
      <w:r w:rsidRPr="00811369">
        <w:rPr>
          <w:rFonts w:eastAsia="Times New Roman" w:cs="Times New Roman"/>
          <w:b/>
          <w:szCs w:val="20"/>
        </w:rPr>
        <w:t xml:space="preserve">Active </w:t>
      </w:r>
      <w:r w:rsidRPr="00811369">
        <w:rPr>
          <w:rFonts w:eastAsia="Times New Roman" w:cs="Times New Roman"/>
          <w:szCs w:val="20"/>
        </w:rPr>
        <w:t xml:space="preserve">checkbox </w:t>
      </w:r>
      <w:r w:rsidRPr="00811369">
        <w:rPr>
          <w:rFonts w:eastAsia="Times New Roman" w:cs="Times New Roman"/>
          <w:b/>
          <w:szCs w:val="20"/>
        </w:rPr>
        <w:t>(Figure 22.1 – Item 5)</w:t>
      </w:r>
      <w:r w:rsidRPr="00811369">
        <w:rPr>
          <w:rFonts w:eastAsia="Times New Roman" w:cs="Times New Roman"/>
          <w:szCs w:val="20"/>
        </w:rPr>
        <w:t xml:space="preserve">.  Modify the subject text by editing the text in the </w:t>
      </w:r>
      <w:r w:rsidRPr="00811369">
        <w:rPr>
          <w:rFonts w:eastAsia="Times New Roman" w:cs="Times New Roman"/>
          <w:b/>
          <w:szCs w:val="20"/>
        </w:rPr>
        <w:t xml:space="preserve">Issue Description </w:t>
      </w:r>
      <w:r w:rsidRPr="00811369">
        <w:rPr>
          <w:rFonts w:eastAsia="Times New Roman" w:cs="Times New Roman"/>
          <w:szCs w:val="20"/>
        </w:rPr>
        <w:t xml:space="preserve">text box.  Save any changes by clicking the </w:t>
      </w:r>
      <w:r w:rsidRPr="00811369">
        <w:rPr>
          <w:rFonts w:eastAsia="Times New Roman" w:cs="Times New Roman"/>
          <w:b/>
          <w:szCs w:val="20"/>
        </w:rPr>
        <w:t xml:space="preserve">Update </w:t>
      </w:r>
      <w:r w:rsidRPr="00811369">
        <w:rPr>
          <w:rFonts w:eastAsia="Times New Roman" w:cs="Times New Roman"/>
          <w:szCs w:val="20"/>
        </w:rPr>
        <w:t xml:space="preserve">link button. </w:t>
      </w:r>
    </w:p>
    <w:p w:rsidR="00580000" w:rsidRPr="00811369" w:rsidRDefault="00580000" w:rsidP="00580000">
      <w:pPr>
        <w:spacing w:line="240" w:lineRule="auto"/>
        <w:rPr>
          <w:rFonts w:eastAsia="Times New Roman" w:cs="Times New Roman"/>
          <w:szCs w:val="20"/>
        </w:rPr>
      </w:pPr>
    </w:p>
    <w:p w:rsidR="00580000" w:rsidRPr="00811369" w:rsidRDefault="00580000" w:rsidP="00580000">
      <w:pPr>
        <w:rPr>
          <w:rFonts w:eastAsia="Times New Roman" w:cs="Times New Roman"/>
          <w:szCs w:val="20"/>
        </w:rPr>
      </w:pPr>
      <w:r w:rsidRPr="00811369">
        <w:rPr>
          <w:rFonts w:eastAsia="Times New Roman" w:cs="Times New Roman"/>
          <w:b/>
          <w:szCs w:val="20"/>
        </w:rPr>
        <w:t>Note: Only Active Subjects will appear on the Questions/Comments page.</w:t>
      </w:r>
    </w:p>
    <w:p w:rsidR="00580000" w:rsidRPr="00811369" w:rsidRDefault="00580000" w:rsidP="00580000">
      <w:pPr>
        <w:spacing w:line="276" w:lineRule="auto"/>
        <w:rPr>
          <w:rFonts w:eastAsia="Times New Roman" w:cs="Times New Roman"/>
          <w:szCs w:val="20"/>
        </w:rPr>
      </w:pPr>
    </w:p>
    <w:p w:rsidR="00580000" w:rsidRPr="00811369" w:rsidRDefault="00580000" w:rsidP="00580000">
      <w:pPr>
        <w:spacing w:line="276" w:lineRule="auto"/>
        <w:jc w:val="center"/>
        <w:rPr>
          <w:rFonts w:eastAsia="Times New Roman" w:cs="Times New Roman"/>
          <w:szCs w:val="20"/>
        </w:rPr>
      </w:pPr>
      <w:r w:rsidRPr="00811369">
        <w:rPr>
          <w:rFonts w:eastAsia="Times New Roman" w:cs="Times New Roman"/>
          <w:noProof/>
          <w:szCs w:val="20"/>
        </w:rPr>
        <w:lastRenderedPageBreak/>
        <w:drawing>
          <wp:inline distT="0" distB="0" distL="0" distR="0" wp14:anchorId="16356BC2" wp14:editId="1A73A16F">
            <wp:extent cx="6108700" cy="4317365"/>
            <wp:effectExtent l="0" t="0" r="6350" b="6985"/>
            <wp:docPr id="32" name="Picture 32" descr="Feedback 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Feedback tabl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08700" cy="4317365"/>
                    </a:xfrm>
                    <a:prstGeom prst="rect">
                      <a:avLst/>
                    </a:prstGeom>
                    <a:noFill/>
                    <a:ln>
                      <a:noFill/>
                    </a:ln>
                  </pic:spPr>
                </pic:pic>
              </a:graphicData>
            </a:graphic>
          </wp:inline>
        </w:drawing>
      </w:r>
    </w:p>
    <w:p w:rsidR="00580000" w:rsidRPr="00811369" w:rsidRDefault="00580000" w:rsidP="00580000">
      <w:pPr>
        <w:jc w:val="center"/>
        <w:rPr>
          <w:rFonts w:eastAsia="Times New Roman" w:cs="Times New Roman"/>
          <w:b/>
          <w:sz w:val="16"/>
          <w:szCs w:val="16"/>
        </w:rPr>
      </w:pPr>
      <w:r w:rsidRPr="00811369">
        <w:rPr>
          <w:rFonts w:eastAsia="Times New Roman" w:cs="Times New Roman"/>
          <w:b/>
          <w:sz w:val="16"/>
          <w:szCs w:val="16"/>
        </w:rPr>
        <w:t>Figure 22.1 – Feedback Subjects</w:t>
      </w:r>
    </w:p>
    <w:p w:rsidR="00580000" w:rsidRPr="00811369" w:rsidRDefault="00580000" w:rsidP="00580000">
      <w:pPr>
        <w:rPr>
          <w:rFonts w:eastAsia="Times New Roman" w:cs="Times New Roman"/>
        </w:rPr>
      </w:pPr>
    </w:p>
    <w:p w:rsidR="00580000" w:rsidRPr="00811369" w:rsidRDefault="00580000" w:rsidP="00580000">
      <w:pPr>
        <w:rPr>
          <w:rFonts w:eastAsia="Times New Roman" w:cs="Times New Roman"/>
        </w:rPr>
      </w:pPr>
    </w:p>
    <w:p w:rsidR="00580000" w:rsidRPr="00811369" w:rsidRDefault="00580000" w:rsidP="00580000">
      <w:pPr>
        <w:rPr>
          <w:rFonts w:eastAsia="Times New Roman" w:cs="Times New Roman"/>
        </w:rPr>
      </w:pPr>
    </w:p>
    <w:p w:rsidR="00580000" w:rsidRPr="00811369" w:rsidRDefault="00580000" w:rsidP="00580000">
      <w:pPr>
        <w:rPr>
          <w:rFonts w:eastAsia="Times New Roman" w:cs="Times New Roman"/>
        </w:rPr>
      </w:pPr>
    </w:p>
    <w:p w:rsidR="00580000" w:rsidRPr="00811369" w:rsidRDefault="00580000" w:rsidP="00580000">
      <w:pPr>
        <w:spacing w:line="240" w:lineRule="auto"/>
        <w:rPr>
          <w:rFonts w:eastAsia="Times New Roman" w:cs="Times New Roman"/>
          <w:szCs w:val="20"/>
        </w:rPr>
      </w:pPr>
      <w:r w:rsidRPr="00811369">
        <w:rPr>
          <w:rFonts w:eastAsia="Times New Roman" w:cs="Times New Roman"/>
          <w:szCs w:val="20"/>
        </w:rPr>
        <w:t xml:space="preserve">To update who receives emails about Questions/Comments submissions, click the </w:t>
      </w:r>
      <w:r w:rsidRPr="00811369">
        <w:rPr>
          <w:rFonts w:eastAsia="Times New Roman" w:cs="Times New Roman"/>
          <w:b/>
          <w:szCs w:val="20"/>
        </w:rPr>
        <w:t>Select</w:t>
      </w:r>
      <w:r w:rsidRPr="00811369">
        <w:rPr>
          <w:rFonts w:eastAsia="Times New Roman" w:cs="Times New Roman"/>
          <w:szCs w:val="20"/>
        </w:rPr>
        <w:t xml:space="preserve"> link button </w:t>
      </w:r>
      <w:r w:rsidRPr="00811369">
        <w:rPr>
          <w:rFonts w:eastAsia="Times New Roman" w:cs="Times New Roman"/>
          <w:b/>
          <w:szCs w:val="20"/>
        </w:rPr>
        <w:t xml:space="preserve">(Figure 22.1 – Item 6) </w:t>
      </w:r>
      <w:r w:rsidRPr="00811369">
        <w:rPr>
          <w:rFonts w:eastAsia="Times New Roman" w:cs="Times New Roman"/>
          <w:szCs w:val="20"/>
        </w:rPr>
        <w:t xml:space="preserve">next to the Questions/Comments subject you want to update.  To remove a user from that subject’s emails, click the </w:t>
      </w:r>
      <w:r w:rsidRPr="00811369">
        <w:rPr>
          <w:rFonts w:eastAsia="Times New Roman" w:cs="Times New Roman"/>
          <w:b/>
          <w:szCs w:val="20"/>
        </w:rPr>
        <w:t>Delete</w:t>
      </w:r>
      <w:r w:rsidRPr="00811369">
        <w:rPr>
          <w:rFonts w:eastAsia="Times New Roman" w:cs="Times New Roman"/>
          <w:szCs w:val="20"/>
        </w:rPr>
        <w:t xml:space="preserve"> link button </w:t>
      </w:r>
      <w:r w:rsidRPr="00811369">
        <w:rPr>
          <w:rFonts w:eastAsia="Times New Roman" w:cs="Times New Roman"/>
          <w:b/>
          <w:szCs w:val="20"/>
        </w:rPr>
        <w:t>(Figure 22.2 – Item 1)</w:t>
      </w:r>
      <w:r w:rsidRPr="00811369">
        <w:rPr>
          <w:rFonts w:eastAsia="Times New Roman" w:cs="Times New Roman"/>
          <w:szCs w:val="20"/>
        </w:rPr>
        <w:t xml:space="preserve">.  To add a new user to that subject’s emails, select the user you want to add from the drop down list </w:t>
      </w:r>
      <w:r w:rsidRPr="00811369">
        <w:rPr>
          <w:rFonts w:eastAsia="Times New Roman" w:cs="Times New Roman"/>
          <w:b/>
          <w:szCs w:val="20"/>
        </w:rPr>
        <w:t>(Figure 22.2 – Item 2)</w:t>
      </w:r>
      <w:r w:rsidRPr="00811369">
        <w:rPr>
          <w:rFonts w:eastAsia="Times New Roman" w:cs="Times New Roman"/>
          <w:szCs w:val="20"/>
        </w:rPr>
        <w:t xml:space="preserve"> and click the </w:t>
      </w:r>
      <w:r w:rsidRPr="00811369">
        <w:rPr>
          <w:rFonts w:eastAsia="Times New Roman" w:cs="Times New Roman"/>
          <w:b/>
          <w:szCs w:val="20"/>
        </w:rPr>
        <w:t>Insert</w:t>
      </w:r>
      <w:r w:rsidRPr="00811369">
        <w:rPr>
          <w:rFonts w:eastAsia="Times New Roman" w:cs="Times New Roman"/>
          <w:szCs w:val="20"/>
        </w:rPr>
        <w:t xml:space="preserve"> link button </w:t>
      </w:r>
      <w:r w:rsidRPr="00811369">
        <w:rPr>
          <w:rFonts w:eastAsia="Times New Roman" w:cs="Times New Roman"/>
          <w:b/>
          <w:szCs w:val="20"/>
        </w:rPr>
        <w:t>(Figure 22.2 – Item 3)</w:t>
      </w:r>
      <w:r w:rsidRPr="00811369">
        <w:rPr>
          <w:rFonts w:eastAsia="Times New Roman" w:cs="Times New Roman"/>
          <w:szCs w:val="20"/>
        </w:rPr>
        <w:t xml:space="preserve">.  To set a user as responsible for a subject check the checkbox </w:t>
      </w:r>
      <w:r w:rsidRPr="00811369">
        <w:rPr>
          <w:rFonts w:eastAsia="Times New Roman" w:cs="Times New Roman"/>
          <w:b/>
          <w:szCs w:val="20"/>
        </w:rPr>
        <w:t>(Figure 22.2 – Item 4)</w:t>
      </w:r>
      <w:r w:rsidRPr="00811369">
        <w:rPr>
          <w:rFonts w:eastAsia="Times New Roman" w:cs="Times New Roman"/>
          <w:szCs w:val="20"/>
        </w:rPr>
        <w:t xml:space="preserve"> in their row.  To save changes to responsible users click the </w:t>
      </w:r>
      <w:r w:rsidRPr="00811369">
        <w:rPr>
          <w:rFonts w:eastAsia="Times New Roman" w:cs="Times New Roman"/>
          <w:b/>
          <w:szCs w:val="20"/>
        </w:rPr>
        <w:t>Update Users</w:t>
      </w:r>
      <w:r w:rsidRPr="00811369">
        <w:rPr>
          <w:rFonts w:eastAsia="Times New Roman" w:cs="Times New Roman"/>
          <w:szCs w:val="20"/>
        </w:rPr>
        <w:t xml:space="preserve"> link button </w:t>
      </w:r>
      <w:r w:rsidRPr="00811369">
        <w:rPr>
          <w:rFonts w:eastAsia="Times New Roman" w:cs="Times New Roman"/>
          <w:b/>
          <w:szCs w:val="20"/>
        </w:rPr>
        <w:t>(Figure 22.2 – Item 5)</w:t>
      </w:r>
      <w:r w:rsidRPr="00811369">
        <w:rPr>
          <w:rFonts w:eastAsia="Times New Roman" w:cs="Times New Roman"/>
          <w:szCs w:val="20"/>
        </w:rPr>
        <w:t>.</w:t>
      </w:r>
    </w:p>
    <w:p w:rsidR="00580000" w:rsidRPr="00811369" w:rsidRDefault="00580000" w:rsidP="00580000">
      <w:pPr>
        <w:spacing w:line="240" w:lineRule="auto"/>
        <w:rPr>
          <w:rFonts w:eastAsia="Times New Roman" w:cs="Times New Roman"/>
          <w:szCs w:val="20"/>
        </w:rPr>
      </w:pPr>
    </w:p>
    <w:p w:rsidR="00580000" w:rsidRPr="00811369" w:rsidRDefault="00580000" w:rsidP="00580000">
      <w:pPr>
        <w:spacing w:line="240" w:lineRule="auto"/>
        <w:rPr>
          <w:rFonts w:eastAsia="Times New Roman" w:cs="Times New Roman"/>
          <w:b/>
          <w:szCs w:val="20"/>
        </w:rPr>
      </w:pPr>
      <w:r w:rsidRPr="00811369">
        <w:rPr>
          <w:rFonts w:eastAsia="Times New Roman" w:cs="Times New Roman"/>
          <w:b/>
          <w:szCs w:val="20"/>
        </w:rPr>
        <w:t>Note: Responsible users will appear in the “To” field of the email and all other users associated with the subject will be copied on the email.</w:t>
      </w:r>
    </w:p>
    <w:p w:rsidR="00580000" w:rsidRPr="00811369" w:rsidRDefault="00580000" w:rsidP="00580000">
      <w:pPr>
        <w:rPr>
          <w:rFonts w:eastAsia="Times New Roman" w:cs="Times New Roman"/>
        </w:rPr>
      </w:pPr>
    </w:p>
    <w:p w:rsidR="00580000" w:rsidRPr="00811369" w:rsidRDefault="00580000" w:rsidP="00580000">
      <w:pPr>
        <w:jc w:val="center"/>
        <w:rPr>
          <w:rFonts w:eastAsia="Times New Roman" w:cs="Times New Roman"/>
        </w:rPr>
      </w:pPr>
      <w:r w:rsidRPr="00811369">
        <w:rPr>
          <w:rFonts w:eastAsia="Times New Roman" w:cs="Times New Roman"/>
          <w:noProof/>
        </w:rPr>
        <w:lastRenderedPageBreak/>
        <w:drawing>
          <wp:inline distT="0" distB="0" distL="0" distR="0" wp14:anchorId="6104DC64" wp14:editId="1287C398">
            <wp:extent cx="6842760" cy="2428240"/>
            <wp:effectExtent l="0" t="0" r="0" b="0"/>
            <wp:docPr id="31" name="Picture 31" descr="Assigned Us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Assigned Use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842760" cy="2428240"/>
                    </a:xfrm>
                    <a:prstGeom prst="rect">
                      <a:avLst/>
                    </a:prstGeom>
                    <a:noFill/>
                    <a:ln>
                      <a:noFill/>
                    </a:ln>
                  </pic:spPr>
                </pic:pic>
              </a:graphicData>
            </a:graphic>
          </wp:inline>
        </w:drawing>
      </w:r>
    </w:p>
    <w:p w:rsidR="00580000" w:rsidRPr="00811369" w:rsidRDefault="00580000" w:rsidP="00580000">
      <w:pPr>
        <w:jc w:val="center"/>
        <w:rPr>
          <w:rFonts w:eastAsia="Times New Roman" w:cs="Times New Roman"/>
          <w:b/>
          <w:sz w:val="16"/>
          <w:szCs w:val="16"/>
        </w:rPr>
      </w:pPr>
      <w:r w:rsidRPr="00811369">
        <w:rPr>
          <w:rFonts w:eastAsia="Times New Roman" w:cs="Times New Roman"/>
          <w:b/>
          <w:sz w:val="16"/>
          <w:szCs w:val="16"/>
        </w:rPr>
        <w:t>Figure 22.2 – Assigned Users</w:t>
      </w:r>
    </w:p>
    <w:p w:rsidR="00653574" w:rsidRPr="00653574" w:rsidRDefault="00653574" w:rsidP="00653574"/>
    <w:p w:rsidR="00653574" w:rsidRDefault="00653574" w:rsidP="00653574">
      <w:pPr>
        <w:pStyle w:val="Heading3"/>
      </w:pPr>
      <w:bookmarkStart w:id="34" w:name="_Toc7534689"/>
      <w:r>
        <w:t>Questions/Comments Log</w:t>
      </w:r>
      <w:bookmarkEnd w:id="34"/>
    </w:p>
    <w:p w:rsidR="00653574" w:rsidRPr="00653574" w:rsidRDefault="00653574" w:rsidP="00653574"/>
    <w:p w:rsidR="00653574" w:rsidRDefault="00653574" w:rsidP="00653574">
      <w:pPr>
        <w:pStyle w:val="Heading3"/>
      </w:pPr>
      <w:bookmarkStart w:id="35" w:name="_Toc7534690"/>
      <w:r>
        <w:t>Tooltip Management</w:t>
      </w:r>
      <w:bookmarkEnd w:id="35"/>
    </w:p>
    <w:p w:rsidR="00653574" w:rsidRPr="00653574" w:rsidRDefault="00653574" w:rsidP="00653574"/>
    <w:p w:rsidR="00653574" w:rsidRDefault="00653574" w:rsidP="00653574">
      <w:pPr>
        <w:pStyle w:val="Heading3"/>
      </w:pPr>
      <w:bookmarkStart w:id="36" w:name="_Toc7534691"/>
      <w:r>
        <w:t>Overview Rules Management</w:t>
      </w:r>
      <w:bookmarkEnd w:id="36"/>
    </w:p>
    <w:p w:rsidR="00653574" w:rsidRPr="00653574" w:rsidRDefault="00653574" w:rsidP="00653574"/>
    <w:p w:rsidR="00653574" w:rsidRDefault="00653574" w:rsidP="00653574">
      <w:pPr>
        <w:pStyle w:val="Heading3"/>
      </w:pPr>
      <w:bookmarkStart w:id="37" w:name="_Toc7534692"/>
      <w:r>
        <w:t>Email Management</w:t>
      </w:r>
      <w:bookmarkEnd w:id="37"/>
    </w:p>
    <w:p w:rsidR="00653574" w:rsidRPr="00653574" w:rsidRDefault="00653574" w:rsidP="00653574"/>
    <w:p w:rsidR="00D851D4" w:rsidRDefault="00D851D4" w:rsidP="00802BBD">
      <w:pPr>
        <w:pStyle w:val="Heading2"/>
      </w:pPr>
      <w:bookmarkStart w:id="38" w:name="_Toc7534693"/>
      <w:r>
        <w:t>3. Report Utilities Tab</w:t>
      </w:r>
      <w:bookmarkEnd w:id="38"/>
    </w:p>
    <w:p w:rsidR="00D851D4" w:rsidRDefault="00D851D4" w:rsidP="00802BBD">
      <w:pPr>
        <w:pStyle w:val="NoSpacing"/>
      </w:pPr>
    </w:p>
    <w:p w:rsidR="00B95361" w:rsidRDefault="00B95361" w:rsidP="00802BBD">
      <w:pPr>
        <w:pStyle w:val="NoSpacing"/>
        <w:jc w:val="center"/>
      </w:pPr>
      <w:r>
        <w:rPr>
          <w:noProof/>
          <w:lang w:bidi="ar-SA"/>
        </w:rPr>
        <w:lastRenderedPageBreak/>
        <w:drawing>
          <wp:inline distT="0" distB="0" distL="0" distR="0">
            <wp:extent cx="5943141" cy="274320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dmin report utilities tab.PNG"/>
                    <pic:cNvPicPr/>
                  </pic:nvPicPr>
                  <pic:blipFill>
                    <a:blip r:embed="rId35">
                      <a:extLst>
                        <a:ext uri="{28A0092B-C50C-407E-A947-70E740481C1C}">
                          <a14:useLocalDpi xmlns:a14="http://schemas.microsoft.com/office/drawing/2010/main" val="0"/>
                        </a:ext>
                      </a:extLst>
                    </a:blip>
                    <a:stretch>
                      <a:fillRect/>
                    </a:stretch>
                  </pic:blipFill>
                  <pic:spPr>
                    <a:xfrm>
                      <a:off x="0" y="0"/>
                      <a:ext cx="5943141" cy="2743200"/>
                    </a:xfrm>
                    <a:prstGeom prst="rect">
                      <a:avLst/>
                    </a:prstGeom>
                  </pic:spPr>
                </pic:pic>
              </a:graphicData>
            </a:graphic>
          </wp:inline>
        </w:drawing>
      </w:r>
    </w:p>
    <w:p w:rsidR="00B95361" w:rsidRDefault="00B95361" w:rsidP="00802BBD">
      <w:pPr>
        <w:pStyle w:val="Figure"/>
      </w:pPr>
      <w:r>
        <w:t>Figure 3.1 - Report Utilities Tab</w:t>
      </w:r>
    </w:p>
    <w:p w:rsidR="00B95361" w:rsidRDefault="00653574" w:rsidP="00653574">
      <w:pPr>
        <w:pStyle w:val="Heading3"/>
      </w:pPr>
      <w:bookmarkStart w:id="39" w:name="_Toc7534694"/>
      <w:r>
        <w:t>Section Status</w:t>
      </w:r>
      <w:bookmarkEnd w:id="39"/>
    </w:p>
    <w:p w:rsidR="00653574" w:rsidRPr="00653574" w:rsidRDefault="00653574" w:rsidP="00653574"/>
    <w:p w:rsidR="00653574" w:rsidRDefault="00653574" w:rsidP="00653574">
      <w:pPr>
        <w:pStyle w:val="Heading3"/>
      </w:pPr>
      <w:bookmarkStart w:id="40" w:name="_Toc7534695"/>
      <w:r>
        <w:t>Section Modification Dates</w:t>
      </w:r>
      <w:bookmarkEnd w:id="40"/>
    </w:p>
    <w:p w:rsidR="00653574" w:rsidRPr="00653574" w:rsidRDefault="00653574" w:rsidP="00653574"/>
    <w:p w:rsidR="00653574" w:rsidRDefault="00653574" w:rsidP="00653574">
      <w:pPr>
        <w:pStyle w:val="Heading3"/>
      </w:pPr>
      <w:bookmarkStart w:id="41" w:name="_Toc7534696"/>
      <w:r>
        <w:t>Invalid Report Data</w:t>
      </w:r>
      <w:bookmarkEnd w:id="41"/>
    </w:p>
    <w:p w:rsidR="00653574" w:rsidRPr="00653574" w:rsidRDefault="00653574" w:rsidP="00653574"/>
    <w:p w:rsidR="00653574" w:rsidRDefault="00653574" w:rsidP="00653574">
      <w:pPr>
        <w:pStyle w:val="Heading3"/>
      </w:pPr>
      <w:bookmarkStart w:id="42" w:name="_Toc7534697"/>
      <w:r>
        <w:t>Quarter Status</w:t>
      </w:r>
      <w:bookmarkEnd w:id="42"/>
    </w:p>
    <w:p w:rsidR="00653574" w:rsidRDefault="00580000" w:rsidP="00580000">
      <w:pPr>
        <w:pStyle w:val="NoSpacing"/>
      </w:pPr>
      <w:r>
        <w:t>Consists of the following five (5) links:</w:t>
      </w:r>
    </w:p>
    <w:p w:rsidR="00580000" w:rsidRDefault="00580000" w:rsidP="00580000">
      <w:pPr>
        <w:pStyle w:val="NoSpacing"/>
        <w:numPr>
          <w:ilvl w:val="0"/>
          <w:numId w:val="30"/>
        </w:numPr>
      </w:pPr>
      <w:r>
        <w:t>Target Number Status</w:t>
      </w:r>
    </w:p>
    <w:p w:rsidR="00580000" w:rsidRDefault="00580000" w:rsidP="00580000">
      <w:pPr>
        <w:pStyle w:val="NoSpacing"/>
        <w:numPr>
          <w:ilvl w:val="0"/>
          <w:numId w:val="30"/>
        </w:numPr>
      </w:pPr>
      <w:r>
        <w:t>First Quarter Status</w:t>
      </w:r>
    </w:p>
    <w:p w:rsidR="00580000" w:rsidRDefault="00580000" w:rsidP="00580000">
      <w:pPr>
        <w:pStyle w:val="NoSpacing"/>
        <w:numPr>
          <w:ilvl w:val="0"/>
          <w:numId w:val="30"/>
        </w:numPr>
      </w:pPr>
      <w:r>
        <w:t>Second Quarter Status</w:t>
      </w:r>
    </w:p>
    <w:p w:rsidR="00580000" w:rsidRDefault="00580000" w:rsidP="00580000">
      <w:pPr>
        <w:pStyle w:val="NoSpacing"/>
        <w:numPr>
          <w:ilvl w:val="0"/>
          <w:numId w:val="30"/>
        </w:numPr>
      </w:pPr>
      <w:r>
        <w:t>Third Quarter Status</w:t>
      </w:r>
    </w:p>
    <w:p w:rsidR="00580000" w:rsidRDefault="00580000" w:rsidP="00580000">
      <w:pPr>
        <w:pStyle w:val="NoSpacing"/>
        <w:numPr>
          <w:ilvl w:val="0"/>
          <w:numId w:val="30"/>
        </w:numPr>
      </w:pPr>
      <w:r>
        <w:t>Fourth Quarter Status</w:t>
      </w:r>
    </w:p>
    <w:p w:rsidR="00580000" w:rsidRDefault="00580000" w:rsidP="00580000">
      <w:pPr>
        <w:pStyle w:val="NoSpacing"/>
      </w:pPr>
    </w:p>
    <w:p w:rsidR="00580000" w:rsidRPr="00653574" w:rsidRDefault="00580000" w:rsidP="00580000">
      <w:pPr>
        <w:pStyle w:val="NoSpacing"/>
      </w:pPr>
    </w:p>
    <w:p w:rsidR="00653574" w:rsidRDefault="00653574" w:rsidP="00653574">
      <w:pPr>
        <w:pStyle w:val="Heading3"/>
      </w:pPr>
      <w:bookmarkStart w:id="43" w:name="_Toc7534698"/>
      <w:r>
        <w:t>COPOS -&gt; NASCSP</w:t>
      </w:r>
      <w:bookmarkEnd w:id="43"/>
    </w:p>
    <w:p w:rsidR="00653574" w:rsidRPr="00653574" w:rsidRDefault="00580000" w:rsidP="00580000">
      <w:pPr>
        <w:pStyle w:val="NoSpacing"/>
      </w:pPr>
      <w:r>
        <w:t>This provides a utility to export data from COPOS into the Access Database provided by NASCSP.  As of 2018, this utility is no longer used because the new Annual Report requires submission via Smart Forms and XML.</w:t>
      </w:r>
    </w:p>
    <w:p w:rsidR="00653574" w:rsidRDefault="00653574" w:rsidP="00653574">
      <w:pPr>
        <w:pStyle w:val="Heading3"/>
      </w:pPr>
      <w:bookmarkStart w:id="44" w:name="_Toc7534699"/>
      <w:r>
        <w:t>View Sent PDF Reports</w:t>
      </w:r>
      <w:bookmarkEnd w:id="44"/>
    </w:p>
    <w:p w:rsidR="00653574" w:rsidRPr="00653574" w:rsidRDefault="00653574" w:rsidP="00653574"/>
    <w:p w:rsidR="00653574" w:rsidRDefault="00653574" w:rsidP="00653574">
      <w:pPr>
        <w:pStyle w:val="Heading3"/>
      </w:pPr>
      <w:bookmarkStart w:id="45" w:name="_Toc7534700"/>
      <w:r>
        <w:t>Generate Additional Indicator Report (Module 4: A)</w:t>
      </w:r>
      <w:bookmarkEnd w:id="45"/>
    </w:p>
    <w:p w:rsidR="00653574" w:rsidRPr="00653574" w:rsidRDefault="00653574" w:rsidP="00653574"/>
    <w:p w:rsidR="00D851D4" w:rsidRDefault="00D851D4" w:rsidP="00802BBD">
      <w:pPr>
        <w:pStyle w:val="Heading2"/>
      </w:pPr>
      <w:bookmarkStart w:id="46" w:name="_Toc7534701"/>
      <w:r>
        <w:t>4. Organizational Standards Tab</w:t>
      </w:r>
      <w:bookmarkEnd w:id="46"/>
    </w:p>
    <w:p w:rsidR="00D851D4" w:rsidRDefault="00D851D4" w:rsidP="00802BBD">
      <w:pPr>
        <w:pStyle w:val="NoSpacing"/>
      </w:pPr>
    </w:p>
    <w:p w:rsidR="00B95361" w:rsidRDefault="00B95361" w:rsidP="00802BBD">
      <w:pPr>
        <w:pStyle w:val="NoSpacing"/>
        <w:jc w:val="center"/>
      </w:pPr>
      <w:r>
        <w:rPr>
          <w:noProof/>
          <w:lang w:bidi="ar-SA"/>
        </w:rPr>
        <w:drawing>
          <wp:inline distT="0" distB="0" distL="0" distR="0">
            <wp:extent cx="5965880" cy="2743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dmin organizational standards tab.PNG"/>
                    <pic:cNvPicPr/>
                  </pic:nvPicPr>
                  <pic:blipFill>
                    <a:blip r:embed="rId36">
                      <a:extLst>
                        <a:ext uri="{28A0092B-C50C-407E-A947-70E740481C1C}">
                          <a14:useLocalDpi xmlns:a14="http://schemas.microsoft.com/office/drawing/2010/main" val="0"/>
                        </a:ext>
                      </a:extLst>
                    </a:blip>
                    <a:stretch>
                      <a:fillRect/>
                    </a:stretch>
                  </pic:blipFill>
                  <pic:spPr>
                    <a:xfrm>
                      <a:off x="0" y="0"/>
                      <a:ext cx="5965880" cy="2743200"/>
                    </a:xfrm>
                    <a:prstGeom prst="rect">
                      <a:avLst/>
                    </a:prstGeom>
                  </pic:spPr>
                </pic:pic>
              </a:graphicData>
            </a:graphic>
          </wp:inline>
        </w:drawing>
      </w:r>
    </w:p>
    <w:p w:rsidR="00B95361" w:rsidRDefault="00B95361" w:rsidP="00802BBD">
      <w:pPr>
        <w:pStyle w:val="Figure"/>
      </w:pPr>
      <w:r>
        <w:t>Figure 4.1 - Organizational Standards Tab</w:t>
      </w:r>
    </w:p>
    <w:p w:rsidR="00B95361" w:rsidRDefault="00653574" w:rsidP="00653574">
      <w:pPr>
        <w:pStyle w:val="Heading3"/>
      </w:pPr>
      <w:bookmarkStart w:id="47" w:name="_Toc7534702"/>
      <w:r>
        <w:t>Organizational Standards Management</w:t>
      </w:r>
      <w:bookmarkEnd w:id="47"/>
    </w:p>
    <w:p w:rsidR="00653574" w:rsidRPr="00653574" w:rsidRDefault="00653574" w:rsidP="00653574"/>
    <w:p w:rsidR="00653574" w:rsidRDefault="00653574" w:rsidP="00653574">
      <w:pPr>
        <w:pStyle w:val="Heading3"/>
      </w:pPr>
      <w:bookmarkStart w:id="48" w:name="_Toc7534703"/>
      <w:r>
        <w:t>Guidance Management</w:t>
      </w:r>
      <w:bookmarkEnd w:id="48"/>
    </w:p>
    <w:p w:rsidR="00653574" w:rsidRPr="00653574" w:rsidRDefault="00653574" w:rsidP="00653574"/>
    <w:p w:rsidR="00653574" w:rsidRDefault="00653574" w:rsidP="00653574">
      <w:pPr>
        <w:pStyle w:val="Heading3"/>
      </w:pPr>
      <w:bookmarkStart w:id="49" w:name="_Toc7534704"/>
      <w:r>
        <w:t>Organizational Standards Transaction Log</w:t>
      </w:r>
      <w:bookmarkEnd w:id="49"/>
    </w:p>
    <w:p w:rsidR="00653574" w:rsidRPr="00653574" w:rsidRDefault="00653574" w:rsidP="00653574"/>
    <w:p w:rsidR="00653574" w:rsidRDefault="00653574" w:rsidP="00653574">
      <w:pPr>
        <w:pStyle w:val="Heading3"/>
      </w:pPr>
      <w:bookmarkStart w:id="50" w:name="_Toc7534705"/>
      <w:r>
        <w:t>Organizational Standards Compliance Summary</w:t>
      </w:r>
      <w:bookmarkEnd w:id="50"/>
    </w:p>
    <w:p w:rsidR="00653574" w:rsidRPr="00653574" w:rsidRDefault="00653574" w:rsidP="00653574"/>
    <w:p w:rsidR="00653574" w:rsidRDefault="00653574" w:rsidP="00653574">
      <w:pPr>
        <w:pStyle w:val="Heading3"/>
      </w:pPr>
      <w:bookmarkStart w:id="51" w:name="_Toc7534706"/>
      <w:r>
        <w:t>Aggregate Organizational Standard Compliance Graphic</w:t>
      </w:r>
      <w:bookmarkEnd w:id="51"/>
    </w:p>
    <w:p w:rsidR="00653574" w:rsidRPr="00653574" w:rsidRDefault="00653574" w:rsidP="00653574"/>
    <w:p w:rsidR="00653574" w:rsidRDefault="00653574" w:rsidP="00653574">
      <w:pPr>
        <w:pStyle w:val="Heading3"/>
      </w:pPr>
      <w:bookmarkStart w:id="52" w:name="_Toc7534707"/>
      <w:r>
        <w:t>Generate Compliance Summary PDF</w:t>
      </w:r>
      <w:bookmarkEnd w:id="52"/>
    </w:p>
    <w:p w:rsidR="00653574" w:rsidRPr="00653574" w:rsidRDefault="00653574" w:rsidP="00653574"/>
    <w:p w:rsidR="00D851D4" w:rsidRDefault="00D851D4" w:rsidP="00802BBD">
      <w:pPr>
        <w:pStyle w:val="Heading2"/>
      </w:pPr>
      <w:bookmarkStart w:id="53" w:name="_Toc7534708"/>
      <w:r>
        <w:lastRenderedPageBreak/>
        <w:t>5. Transaction Log Tab</w:t>
      </w:r>
      <w:bookmarkEnd w:id="53"/>
    </w:p>
    <w:p w:rsidR="00D851D4" w:rsidRDefault="00D851D4" w:rsidP="00802BBD">
      <w:pPr>
        <w:pStyle w:val="NoSpacing"/>
      </w:pPr>
    </w:p>
    <w:p w:rsidR="00B95361" w:rsidRDefault="00B95361" w:rsidP="00802BBD">
      <w:pPr>
        <w:pStyle w:val="NoSpacing"/>
        <w:jc w:val="center"/>
      </w:pPr>
      <w:r>
        <w:rPr>
          <w:noProof/>
          <w:lang w:bidi="ar-SA"/>
        </w:rPr>
        <w:drawing>
          <wp:inline distT="0" distB="0" distL="0" distR="0">
            <wp:extent cx="5872460" cy="2743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dmin transaction logs tab.PNG"/>
                    <pic:cNvPicPr/>
                  </pic:nvPicPr>
                  <pic:blipFill>
                    <a:blip r:embed="rId37">
                      <a:extLst>
                        <a:ext uri="{28A0092B-C50C-407E-A947-70E740481C1C}">
                          <a14:useLocalDpi xmlns:a14="http://schemas.microsoft.com/office/drawing/2010/main" val="0"/>
                        </a:ext>
                      </a:extLst>
                    </a:blip>
                    <a:stretch>
                      <a:fillRect/>
                    </a:stretch>
                  </pic:blipFill>
                  <pic:spPr>
                    <a:xfrm>
                      <a:off x="0" y="0"/>
                      <a:ext cx="5872460" cy="2743200"/>
                    </a:xfrm>
                    <a:prstGeom prst="rect">
                      <a:avLst/>
                    </a:prstGeom>
                  </pic:spPr>
                </pic:pic>
              </a:graphicData>
            </a:graphic>
          </wp:inline>
        </w:drawing>
      </w:r>
    </w:p>
    <w:p w:rsidR="00B95361" w:rsidRDefault="00B95361" w:rsidP="00802BBD">
      <w:pPr>
        <w:pStyle w:val="Figure"/>
      </w:pPr>
      <w:r>
        <w:t>Figure 5.1 - Transaction Log Tab</w:t>
      </w:r>
    </w:p>
    <w:p w:rsidR="00B95361" w:rsidRDefault="00653574" w:rsidP="00653574">
      <w:pPr>
        <w:pStyle w:val="Heading3"/>
      </w:pPr>
      <w:bookmarkStart w:id="54" w:name="_Toc7534709"/>
      <w:r>
        <w:t>Transaction Log</w:t>
      </w:r>
      <w:bookmarkEnd w:id="54"/>
    </w:p>
    <w:p w:rsidR="00653574" w:rsidRPr="00653574" w:rsidRDefault="00653574" w:rsidP="00653574"/>
    <w:p w:rsidR="00653574" w:rsidRDefault="00653574" w:rsidP="00653574">
      <w:pPr>
        <w:pStyle w:val="Heading3"/>
      </w:pPr>
      <w:bookmarkStart w:id="55" w:name="_Toc7534710"/>
      <w:r>
        <w:t>View Sent PDF Report</w:t>
      </w:r>
      <w:bookmarkEnd w:id="55"/>
    </w:p>
    <w:p w:rsidR="00653574" w:rsidRPr="00653574" w:rsidRDefault="00653574" w:rsidP="00653574"/>
    <w:p w:rsidR="00653574" w:rsidRDefault="00653574" w:rsidP="00653574">
      <w:pPr>
        <w:pStyle w:val="Heading3"/>
      </w:pPr>
      <w:bookmarkStart w:id="56" w:name="_Toc7534711"/>
      <w:r>
        <w:t>Page Visit Log</w:t>
      </w:r>
      <w:bookmarkEnd w:id="56"/>
    </w:p>
    <w:p w:rsidR="00653574" w:rsidRPr="00653574" w:rsidRDefault="00653574" w:rsidP="00653574"/>
    <w:p w:rsidR="00653574" w:rsidRDefault="00653574" w:rsidP="00653574">
      <w:pPr>
        <w:pStyle w:val="Heading3"/>
      </w:pPr>
      <w:bookmarkStart w:id="57" w:name="_Toc7534712"/>
      <w:r>
        <w:t>Organizational Standards Transaction Log</w:t>
      </w:r>
      <w:bookmarkEnd w:id="57"/>
    </w:p>
    <w:p w:rsidR="00653574" w:rsidRPr="00653574" w:rsidRDefault="00653574" w:rsidP="00653574"/>
    <w:p w:rsidR="00D851D4" w:rsidRDefault="00D851D4" w:rsidP="00653574">
      <w:pPr>
        <w:pStyle w:val="Heading2"/>
      </w:pPr>
      <w:bookmarkStart w:id="58" w:name="_Toc7534713"/>
      <w:r>
        <w:t>6. Maintenance Tab</w:t>
      </w:r>
      <w:bookmarkEnd w:id="58"/>
    </w:p>
    <w:p w:rsidR="00B95361" w:rsidRDefault="00B95361" w:rsidP="00802BBD">
      <w:pPr>
        <w:pStyle w:val="NoSpacing"/>
        <w:jc w:val="center"/>
      </w:pPr>
      <w:r>
        <w:rPr>
          <w:noProof/>
          <w:lang w:bidi="ar-SA"/>
        </w:rPr>
        <w:lastRenderedPageBreak/>
        <w:drawing>
          <wp:inline distT="0" distB="0" distL="0" distR="0">
            <wp:extent cx="5949108" cy="2743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dmin maintenance tab.PNG"/>
                    <pic:cNvPicPr/>
                  </pic:nvPicPr>
                  <pic:blipFill>
                    <a:blip r:embed="rId38">
                      <a:extLst>
                        <a:ext uri="{28A0092B-C50C-407E-A947-70E740481C1C}">
                          <a14:useLocalDpi xmlns:a14="http://schemas.microsoft.com/office/drawing/2010/main" val="0"/>
                        </a:ext>
                      </a:extLst>
                    </a:blip>
                    <a:stretch>
                      <a:fillRect/>
                    </a:stretch>
                  </pic:blipFill>
                  <pic:spPr>
                    <a:xfrm>
                      <a:off x="0" y="0"/>
                      <a:ext cx="5949108" cy="2743200"/>
                    </a:xfrm>
                    <a:prstGeom prst="rect">
                      <a:avLst/>
                    </a:prstGeom>
                  </pic:spPr>
                </pic:pic>
              </a:graphicData>
            </a:graphic>
          </wp:inline>
        </w:drawing>
      </w:r>
    </w:p>
    <w:p w:rsidR="00B95361" w:rsidRDefault="00B95361" w:rsidP="00802BBD">
      <w:pPr>
        <w:pStyle w:val="Figure"/>
      </w:pPr>
      <w:r>
        <w:t>Figure 6.1 - Maintenance Tab</w:t>
      </w:r>
    </w:p>
    <w:p w:rsidR="00B95361" w:rsidRDefault="00B95361" w:rsidP="00802BBD">
      <w:pPr>
        <w:pStyle w:val="NoSpacing"/>
      </w:pPr>
    </w:p>
    <w:p w:rsidR="00B95361" w:rsidRDefault="00B95361" w:rsidP="00802BBD">
      <w:pPr>
        <w:pStyle w:val="NoSpacing"/>
      </w:pPr>
      <w:r>
        <w:rPr>
          <w:noProof/>
          <w:lang w:bidi="ar-SA"/>
        </w:rPr>
        <w:drawing>
          <wp:inline distT="0" distB="0" distL="0" distR="0">
            <wp:extent cx="6858000" cy="565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dmin maintenance tab preview.PNG"/>
                    <pic:cNvPicPr/>
                  </pic:nvPicPr>
                  <pic:blipFill>
                    <a:blip r:embed="rId39">
                      <a:extLst>
                        <a:ext uri="{28A0092B-C50C-407E-A947-70E740481C1C}">
                          <a14:useLocalDpi xmlns:a14="http://schemas.microsoft.com/office/drawing/2010/main" val="0"/>
                        </a:ext>
                      </a:extLst>
                    </a:blip>
                    <a:stretch>
                      <a:fillRect/>
                    </a:stretch>
                  </pic:blipFill>
                  <pic:spPr>
                    <a:xfrm>
                      <a:off x="0" y="0"/>
                      <a:ext cx="6858000" cy="565150"/>
                    </a:xfrm>
                    <a:prstGeom prst="rect">
                      <a:avLst/>
                    </a:prstGeom>
                  </pic:spPr>
                </pic:pic>
              </a:graphicData>
            </a:graphic>
          </wp:inline>
        </w:drawing>
      </w:r>
    </w:p>
    <w:p w:rsidR="00B95361" w:rsidRDefault="00B95361" w:rsidP="00802BBD">
      <w:pPr>
        <w:pStyle w:val="Figure"/>
      </w:pPr>
      <w:r>
        <w:t>Figure 6.2 - Maintenance Message Preview</w:t>
      </w:r>
    </w:p>
    <w:p w:rsidR="00B95361" w:rsidRDefault="00C853F3" w:rsidP="00C853F3">
      <w:pPr>
        <w:pStyle w:val="Heading3"/>
      </w:pPr>
      <w:bookmarkStart w:id="59" w:name="_Toc7534714"/>
      <w:r>
        <w:t>Maintenance Message</w:t>
      </w:r>
      <w:bookmarkEnd w:id="59"/>
    </w:p>
    <w:p w:rsidR="00C853F3" w:rsidRPr="00C853F3" w:rsidRDefault="00C853F3" w:rsidP="00C853F3"/>
    <w:p w:rsidR="00C853F3" w:rsidRDefault="00C853F3" w:rsidP="00C853F3">
      <w:pPr>
        <w:pStyle w:val="Heading3"/>
      </w:pPr>
      <w:bookmarkStart w:id="60" w:name="_Toc7534715"/>
      <w:r>
        <w:t>Start Maintenance Mode</w:t>
      </w:r>
      <w:bookmarkEnd w:id="60"/>
    </w:p>
    <w:p w:rsidR="00C853F3" w:rsidRPr="00C853F3" w:rsidRDefault="00C853F3" w:rsidP="00C853F3"/>
    <w:p w:rsidR="00C853F3" w:rsidRDefault="00C853F3" w:rsidP="00C853F3">
      <w:pPr>
        <w:pStyle w:val="Heading3"/>
      </w:pPr>
      <w:bookmarkStart w:id="61" w:name="_Toc7534716"/>
      <w:r>
        <w:t>Stop Maintenance Mode</w:t>
      </w:r>
      <w:bookmarkEnd w:id="61"/>
    </w:p>
    <w:p w:rsidR="00C853F3" w:rsidRPr="00C853F3" w:rsidRDefault="00C853F3" w:rsidP="00C853F3"/>
    <w:p w:rsidR="00D851D4" w:rsidRDefault="00D851D4" w:rsidP="00802BBD">
      <w:pPr>
        <w:pStyle w:val="Heading2"/>
      </w:pPr>
      <w:bookmarkStart w:id="62" w:name="_Toc7534717"/>
      <w:r>
        <w:t>7. Misc. Tab</w:t>
      </w:r>
      <w:bookmarkEnd w:id="62"/>
    </w:p>
    <w:p w:rsidR="00D851D4" w:rsidRDefault="00D851D4" w:rsidP="00802BBD">
      <w:pPr>
        <w:pStyle w:val="NoSpacing"/>
      </w:pPr>
    </w:p>
    <w:p w:rsidR="00E97E9D" w:rsidRDefault="00E97E9D" w:rsidP="00802BBD">
      <w:pPr>
        <w:pStyle w:val="NoSpacing"/>
        <w:jc w:val="center"/>
      </w:pPr>
      <w:r>
        <w:rPr>
          <w:noProof/>
          <w:lang w:bidi="ar-SA"/>
        </w:rPr>
        <w:lastRenderedPageBreak/>
        <w:drawing>
          <wp:inline distT="0" distB="0" distL="0" distR="0">
            <wp:extent cx="5949108" cy="2743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dmin misc tab.PNG"/>
                    <pic:cNvPicPr/>
                  </pic:nvPicPr>
                  <pic:blipFill>
                    <a:blip r:embed="rId40">
                      <a:extLst>
                        <a:ext uri="{28A0092B-C50C-407E-A947-70E740481C1C}">
                          <a14:useLocalDpi xmlns:a14="http://schemas.microsoft.com/office/drawing/2010/main" val="0"/>
                        </a:ext>
                      </a:extLst>
                    </a:blip>
                    <a:stretch>
                      <a:fillRect/>
                    </a:stretch>
                  </pic:blipFill>
                  <pic:spPr>
                    <a:xfrm>
                      <a:off x="0" y="0"/>
                      <a:ext cx="5949108" cy="2743200"/>
                    </a:xfrm>
                    <a:prstGeom prst="rect">
                      <a:avLst/>
                    </a:prstGeom>
                  </pic:spPr>
                </pic:pic>
              </a:graphicData>
            </a:graphic>
          </wp:inline>
        </w:drawing>
      </w:r>
    </w:p>
    <w:p w:rsidR="00E97E9D" w:rsidRDefault="00E97E9D" w:rsidP="00802BBD">
      <w:pPr>
        <w:pStyle w:val="Figure"/>
      </w:pPr>
      <w:r>
        <w:t>Figure 7.1 - Misc. Tab</w:t>
      </w:r>
    </w:p>
    <w:p w:rsidR="00E97E9D" w:rsidRDefault="00E97E9D" w:rsidP="00802BBD">
      <w:pPr>
        <w:pStyle w:val="NoSpacing"/>
      </w:pPr>
    </w:p>
    <w:p w:rsidR="00E97E9D" w:rsidRDefault="00E97E9D" w:rsidP="00802BBD">
      <w:pPr>
        <w:pStyle w:val="NoSpacing"/>
      </w:pPr>
    </w:p>
    <w:p w:rsidR="00E97E9D" w:rsidRDefault="00653574" w:rsidP="00653574">
      <w:pPr>
        <w:pStyle w:val="Heading3"/>
      </w:pPr>
      <w:bookmarkStart w:id="63" w:name="_Toc7534718"/>
      <w:r>
        <w:t>Aggregate Board Report</w:t>
      </w:r>
      <w:bookmarkEnd w:id="63"/>
    </w:p>
    <w:p w:rsidR="00653574" w:rsidRPr="00653574" w:rsidRDefault="00653574" w:rsidP="00653574"/>
    <w:p w:rsidR="00E97E9D" w:rsidRDefault="00E97E9D" w:rsidP="00802BBD">
      <w:pPr>
        <w:pStyle w:val="NoSpacing"/>
      </w:pPr>
    </w:p>
    <w:p w:rsidR="00E97E9D" w:rsidRDefault="00E97E9D" w:rsidP="00802BBD">
      <w:pPr>
        <w:pStyle w:val="NoSpacing"/>
      </w:pPr>
    </w:p>
    <w:p w:rsidR="00F74EA6" w:rsidRPr="00653574" w:rsidRDefault="00F74EA6" w:rsidP="00653574">
      <w:r>
        <w:br w:type="page"/>
      </w:r>
    </w:p>
    <w:p w:rsidR="005E0689" w:rsidRPr="005E0689" w:rsidRDefault="005E0689" w:rsidP="005E0689">
      <w:pPr>
        <w:pStyle w:val="NoSpacing"/>
      </w:pPr>
    </w:p>
    <w:sectPr w:rsidR="005E0689" w:rsidRPr="005E0689" w:rsidSect="00292609">
      <w:footerReference w:type="default" r:id="rId41"/>
      <w:pgSz w:w="12240" w:h="15840"/>
      <w:pgMar w:top="720" w:right="720" w:bottom="720" w:left="720" w:header="720" w:footer="720" w:gutter="0"/>
      <w:pgBorders w:offsetFrom="page">
        <w:top w:val="single" w:sz="12" w:space="24" w:color="002664"/>
        <w:left w:val="single" w:sz="12" w:space="24" w:color="002664"/>
        <w:bottom w:val="single" w:sz="12" w:space="24" w:color="002664"/>
        <w:right w:val="single" w:sz="12" w:space="24" w:color="002664"/>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4001" w:rsidRDefault="00624001" w:rsidP="000374AD">
      <w:pPr>
        <w:spacing w:line="240" w:lineRule="auto"/>
      </w:pPr>
      <w:r>
        <w:separator/>
      </w:r>
    </w:p>
  </w:endnote>
  <w:endnote w:type="continuationSeparator" w:id="0">
    <w:p w:rsidR="00624001" w:rsidRDefault="00624001" w:rsidP="000374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3347224"/>
      <w:docPartObj>
        <w:docPartGallery w:val="Page Numbers (Bottom of Page)"/>
        <w:docPartUnique/>
      </w:docPartObj>
    </w:sdtPr>
    <w:sdtContent>
      <w:sdt>
        <w:sdtPr>
          <w:id w:val="98381352"/>
          <w:docPartObj>
            <w:docPartGallery w:val="Page Numbers (Top of Page)"/>
            <w:docPartUnique/>
          </w:docPartObj>
        </w:sdtPr>
        <w:sdtContent>
          <w:p w:rsidR="000D14B8" w:rsidRPr="00C86E90" w:rsidRDefault="000D14B8" w:rsidP="00150AFC">
            <w:pPr>
              <w:pStyle w:val="Footer"/>
            </w:pPr>
            <w:r>
              <w:fldChar w:fldCharType="begin"/>
            </w:r>
            <w:r>
              <w:instrText xml:space="preserve"> IF </w:instrText>
            </w:r>
            <w:r>
              <w:fldChar w:fldCharType="begin"/>
            </w:r>
            <w:r>
              <w:instrText xml:space="preserve"> PAGE </w:instrText>
            </w:r>
            <w:r>
              <w:fldChar w:fldCharType="separate"/>
            </w:r>
            <w:r w:rsidR="008D75CC">
              <w:rPr>
                <w:noProof/>
              </w:rPr>
              <w:instrText>17</w:instrText>
            </w:r>
            <w:r>
              <w:fldChar w:fldCharType="end"/>
            </w:r>
            <w:r>
              <w:instrText xml:space="preserve"> = 2 "" "</w:instrText>
            </w:r>
            <w:r w:rsidRPr="00C86E90">
              <w:rPr>
                <w:szCs w:val="20"/>
              </w:rPr>
              <w:instrText xml:space="preserve"> Page </w:instrText>
            </w:r>
            <w:r w:rsidRPr="00C86E90">
              <w:rPr>
                <w:bCs/>
                <w:szCs w:val="20"/>
              </w:rPr>
              <w:fldChar w:fldCharType="begin"/>
            </w:r>
            <w:r w:rsidRPr="00C86E90">
              <w:rPr>
                <w:bCs/>
                <w:szCs w:val="20"/>
              </w:rPr>
              <w:instrText xml:space="preserve"> PAGE </w:instrText>
            </w:r>
            <w:r w:rsidRPr="00C86E90">
              <w:rPr>
                <w:bCs/>
                <w:szCs w:val="20"/>
              </w:rPr>
              <w:fldChar w:fldCharType="separate"/>
            </w:r>
            <w:r w:rsidR="008D75CC">
              <w:rPr>
                <w:bCs/>
                <w:noProof/>
                <w:szCs w:val="20"/>
              </w:rPr>
              <w:instrText>17</w:instrText>
            </w:r>
            <w:r w:rsidRPr="00C86E90">
              <w:rPr>
                <w:bCs/>
                <w:szCs w:val="20"/>
              </w:rPr>
              <w:fldChar w:fldCharType="end"/>
            </w:r>
            <w:r w:rsidRPr="00C86E90">
              <w:rPr>
                <w:szCs w:val="20"/>
              </w:rPr>
              <w:instrText xml:space="preserve"> of </w:instrText>
            </w:r>
            <w:r w:rsidRPr="00C86E90">
              <w:rPr>
                <w:bCs/>
                <w:szCs w:val="20"/>
              </w:rPr>
              <w:fldChar w:fldCharType="begin"/>
            </w:r>
            <w:r w:rsidRPr="00C86E90">
              <w:rPr>
                <w:bCs/>
                <w:szCs w:val="20"/>
              </w:rPr>
              <w:instrText xml:space="preserve"> NUMPAGES  </w:instrText>
            </w:r>
            <w:r w:rsidRPr="00C86E90">
              <w:rPr>
                <w:bCs/>
                <w:szCs w:val="20"/>
              </w:rPr>
              <w:fldChar w:fldCharType="separate"/>
            </w:r>
            <w:r w:rsidR="008D75CC">
              <w:rPr>
                <w:bCs/>
                <w:noProof/>
                <w:szCs w:val="20"/>
              </w:rPr>
              <w:instrText>29</w:instrText>
            </w:r>
            <w:r w:rsidRPr="00C86E90">
              <w:rPr>
                <w:bCs/>
                <w:szCs w:val="20"/>
              </w:rPr>
              <w:fldChar w:fldCharType="end"/>
            </w:r>
            <w:r>
              <w:rPr>
                <w:bCs/>
                <w:szCs w:val="20"/>
              </w:rPr>
              <w:instrText>"</w:instrText>
            </w:r>
            <w:r>
              <w:instrText xml:space="preserve"> </w:instrText>
            </w:r>
            <w:r w:rsidR="008D75CC">
              <w:fldChar w:fldCharType="separate"/>
            </w:r>
            <w:r w:rsidR="008D75CC" w:rsidRPr="00C86E90">
              <w:rPr>
                <w:noProof/>
                <w:szCs w:val="20"/>
              </w:rPr>
              <w:t xml:space="preserve"> Page </w:t>
            </w:r>
            <w:r w:rsidR="008D75CC">
              <w:rPr>
                <w:bCs/>
                <w:noProof/>
                <w:szCs w:val="20"/>
              </w:rPr>
              <w:t>17</w:t>
            </w:r>
            <w:r w:rsidR="008D75CC" w:rsidRPr="00C86E90">
              <w:rPr>
                <w:noProof/>
                <w:szCs w:val="20"/>
              </w:rPr>
              <w:t xml:space="preserve"> of </w:t>
            </w:r>
            <w:r w:rsidR="008D75CC">
              <w:rPr>
                <w:bCs/>
                <w:noProof/>
                <w:szCs w:val="20"/>
              </w:rPr>
              <w:t>29</w:t>
            </w:r>
            <w:r>
              <w:fldChar w:fldCharType="end"/>
            </w:r>
            <w: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4001" w:rsidRDefault="00624001" w:rsidP="000374AD">
      <w:pPr>
        <w:spacing w:line="240" w:lineRule="auto"/>
      </w:pPr>
      <w:r>
        <w:separator/>
      </w:r>
    </w:p>
  </w:footnote>
  <w:footnote w:type="continuationSeparator" w:id="0">
    <w:p w:rsidR="00624001" w:rsidRDefault="00624001" w:rsidP="000374A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26D81"/>
    <w:multiLevelType w:val="hybridMultilevel"/>
    <w:tmpl w:val="1996D9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EE71BA"/>
    <w:multiLevelType w:val="hybridMultilevel"/>
    <w:tmpl w:val="879A7F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DC67E4"/>
    <w:multiLevelType w:val="hybridMultilevel"/>
    <w:tmpl w:val="E61C52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FD52E5"/>
    <w:multiLevelType w:val="hybridMultilevel"/>
    <w:tmpl w:val="2ED4C45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0343CB"/>
    <w:multiLevelType w:val="hybridMultilevel"/>
    <w:tmpl w:val="3D1EF75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B56FA0"/>
    <w:multiLevelType w:val="hybridMultilevel"/>
    <w:tmpl w:val="74149C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AF73040"/>
    <w:multiLevelType w:val="hybridMultilevel"/>
    <w:tmpl w:val="750E0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7E385D"/>
    <w:multiLevelType w:val="hybridMultilevel"/>
    <w:tmpl w:val="EBF6D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234D33"/>
    <w:multiLevelType w:val="hybridMultilevel"/>
    <w:tmpl w:val="05A867B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4A31B7"/>
    <w:multiLevelType w:val="hybridMultilevel"/>
    <w:tmpl w:val="F3D25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8B3498"/>
    <w:multiLevelType w:val="hybridMultilevel"/>
    <w:tmpl w:val="0B620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9B7448"/>
    <w:multiLevelType w:val="hybridMultilevel"/>
    <w:tmpl w:val="F64E9D7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3441F0"/>
    <w:multiLevelType w:val="hybridMultilevel"/>
    <w:tmpl w:val="0F26A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D47BF0"/>
    <w:multiLevelType w:val="hybridMultilevel"/>
    <w:tmpl w:val="FAB82D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BF280B"/>
    <w:multiLevelType w:val="hybridMultilevel"/>
    <w:tmpl w:val="ADC85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CC1E12"/>
    <w:multiLevelType w:val="hybridMultilevel"/>
    <w:tmpl w:val="C57A7E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337F76"/>
    <w:multiLevelType w:val="hybridMultilevel"/>
    <w:tmpl w:val="DDFEF7F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7B523C1"/>
    <w:multiLevelType w:val="hybridMultilevel"/>
    <w:tmpl w:val="0666E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E525526"/>
    <w:multiLevelType w:val="hybridMultilevel"/>
    <w:tmpl w:val="695684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1130192"/>
    <w:multiLevelType w:val="hybridMultilevel"/>
    <w:tmpl w:val="E61667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2A84BF7"/>
    <w:multiLevelType w:val="hybridMultilevel"/>
    <w:tmpl w:val="347CC9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4447CDA"/>
    <w:multiLevelType w:val="hybridMultilevel"/>
    <w:tmpl w:val="3856A4D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E71D0A"/>
    <w:multiLevelType w:val="hybridMultilevel"/>
    <w:tmpl w:val="9FD4F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0B6549"/>
    <w:multiLevelType w:val="hybridMultilevel"/>
    <w:tmpl w:val="FC76FB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4E2500"/>
    <w:multiLevelType w:val="hybridMultilevel"/>
    <w:tmpl w:val="538C7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EE65A6"/>
    <w:multiLevelType w:val="hybridMultilevel"/>
    <w:tmpl w:val="28ACBC7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74E36DF"/>
    <w:multiLevelType w:val="hybridMultilevel"/>
    <w:tmpl w:val="6CAEE74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9377D9A"/>
    <w:multiLevelType w:val="hybridMultilevel"/>
    <w:tmpl w:val="750E00B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9947D3D"/>
    <w:multiLevelType w:val="hybridMultilevel"/>
    <w:tmpl w:val="DE701A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664905"/>
    <w:multiLevelType w:val="hybridMultilevel"/>
    <w:tmpl w:val="327403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6"/>
  </w:num>
  <w:num w:numId="3">
    <w:abstractNumId w:val="27"/>
  </w:num>
  <w:num w:numId="4">
    <w:abstractNumId w:val="28"/>
  </w:num>
  <w:num w:numId="5">
    <w:abstractNumId w:val="7"/>
  </w:num>
  <w:num w:numId="6">
    <w:abstractNumId w:val="29"/>
  </w:num>
  <w:num w:numId="7">
    <w:abstractNumId w:val="1"/>
  </w:num>
  <w:num w:numId="8">
    <w:abstractNumId w:val="14"/>
  </w:num>
  <w:num w:numId="9">
    <w:abstractNumId w:val="10"/>
  </w:num>
  <w:num w:numId="10">
    <w:abstractNumId w:val="23"/>
  </w:num>
  <w:num w:numId="11">
    <w:abstractNumId w:val="16"/>
  </w:num>
  <w:num w:numId="12">
    <w:abstractNumId w:val="13"/>
  </w:num>
  <w:num w:numId="13">
    <w:abstractNumId w:val="24"/>
  </w:num>
  <w:num w:numId="14">
    <w:abstractNumId w:val="18"/>
  </w:num>
  <w:num w:numId="15">
    <w:abstractNumId w:val="0"/>
  </w:num>
  <w:num w:numId="16">
    <w:abstractNumId w:val="15"/>
  </w:num>
  <w:num w:numId="17">
    <w:abstractNumId w:val="25"/>
  </w:num>
  <w:num w:numId="18">
    <w:abstractNumId w:val="8"/>
  </w:num>
  <w:num w:numId="19">
    <w:abstractNumId w:val="5"/>
  </w:num>
  <w:num w:numId="20">
    <w:abstractNumId w:val="3"/>
  </w:num>
  <w:num w:numId="21">
    <w:abstractNumId w:val="20"/>
  </w:num>
  <w:num w:numId="22">
    <w:abstractNumId w:val="11"/>
  </w:num>
  <w:num w:numId="23">
    <w:abstractNumId w:val="26"/>
  </w:num>
  <w:num w:numId="24">
    <w:abstractNumId w:val="17"/>
  </w:num>
  <w:num w:numId="25">
    <w:abstractNumId w:val="19"/>
  </w:num>
  <w:num w:numId="26">
    <w:abstractNumId w:val="4"/>
  </w:num>
  <w:num w:numId="27">
    <w:abstractNumId w:val="12"/>
  </w:num>
  <w:num w:numId="28">
    <w:abstractNumId w:val="22"/>
  </w:num>
  <w:num w:numId="29">
    <w:abstractNumId w:val="21"/>
  </w:num>
  <w:num w:numId="30">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7"/>
  <w:displayBackgroundShape/>
  <w:proofState w:spelling="clean" w:grammar="clean"/>
  <w:attachedTemplate r:id="rId1"/>
  <w:defaultTabStop w:val="720"/>
  <w:drawingGridHorizontalSpacing w:val="110"/>
  <w:displayHorizontalDrawingGridEvery w:val="2"/>
  <w:characterSpacingControl w:val="doNotCompress"/>
  <w:hdrShapeDefaults>
    <o:shapedefaults v:ext="edit" spidmax="2049">
      <o:colormru v:ext="edit" colors="#1f6016"/>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50B"/>
    <w:rsid w:val="000021D6"/>
    <w:rsid w:val="0000334E"/>
    <w:rsid w:val="0000401D"/>
    <w:rsid w:val="00005447"/>
    <w:rsid w:val="000070A2"/>
    <w:rsid w:val="00011442"/>
    <w:rsid w:val="00013347"/>
    <w:rsid w:val="000136E3"/>
    <w:rsid w:val="000158DA"/>
    <w:rsid w:val="00020140"/>
    <w:rsid w:val="00021961"/>
    <w:rsid w:val="00022E2B"/>
    <w:rsid w:val="00024C96"/>
    <w:rsid w:val="000259E0"/>
    <w:rsid w:val="000267BB"/>
    <w:rsid w:val="00026B26"/>
    <w:rsid w:val="000322B1"/>
    <w:rsid w:val="00034290"/>
    <w:rsid w:val="00035460"/>
    <w:rsid w:val="00035C09"/>
    <w:rsid w:val="00036205"/>
    <w:rsid w:val="000374AD"/>
    <w:rsid w:val="000375D7"/>
    <w:rsid w:val="000404B4"/>
    <w:rsid w:val="00041FFF"/>
    <w:rsid w:val="000426C6"/>
    <w:rsid w:val="000442D1"/>
    <w:rsid w:val="00046EAE"/>
    <w:rsid w:val="00046FBE"/>
    <w:rsid w:val="00047A68"/>
    <w:rsid w:val="0005283A"/>
    <w:rsid w:val="00052FE0"/>
    <w:rsid w:val="000547D5"/>
    <w:rsid w:val="0005773A"/>
    <w:rsid w:val="000613A5"/>
    <w:rsid w:val="00062700"/>
    <w:rsid w:val="000655EF"/>
    <w:rsid w:val="00073418"/>
    <w:rsid w:val="000747C4"/>
    <w:rsid w:val="00074A34"/>
    <w:rsid w:val="0007794E"/>
    <w:rsid w:val="00077D21"/>
    <w:rsid w:val="00080525"/>
    <w:rsid w:val="00083328"/>
    <w:rsid w:val="00083350"/>
    <w:rsid w:val="00083AC2"/>
    <w:rsid w:val="0008427D"/>
    <w:rsid w:val="00085127"/>
    <w:rsid w:val="00085EF1"/>
    <w:rsid w:val="00085F88"/>
    <w:rsid w:val="00087151"/>
    <w:rsid w:val="00091E7B"/>
    <w:rsid w:val="000922EA"/>
    <w:rsid w:val="00092845"/>
    <w:rsid w:val="00094BAE"/>
    <w:rsid w:val="00095331"/>
    <w:rsid w:val="00095819"/>
    <w:rsid w:val="00097334"/>
    <w:rsid w:val="00097B0E"/>
    <w:rsid w:val="000A2B3C"/>
    <w:rsid w:val="000A31F2"/>
    <w:rsid w:val="000A37DF"/>
    <w:rsid w:val="000B2181"/>
    <w:rsid w:val="000B2D30"/>
    <w:rsid w:val="000B3821"/>
    <w:rsid w:val="000B39AB"/>
    <w:rsid w:val="000B76AC"/>
    <w:rsid w:val="000B7B14"/>
    <w:rsid w:val="000C111C"/>
    <w:rsid w:val="000C1653"/>
    <w:rsid w:val="000C3CC2"/>
    <w:rsid w:val="000C5213"/>
    <w:rsid w:val="000C54A3"/>
    <w:rsid w:val="000D14B8"/>
    <w:rsid w:val="000D1AFF"/>
    <w:rsid w:val="000D4DAA"/>
    <w:rsid w:val="000E0581"/>
    <w:rsid w:val="000E1378"/>
    <w:rsid w:val="000E4A56"/>
    <w:rsid w:val="000E730E"/>
    <w:rsid w:val="000F03C0"/>
    <w:rsid w:val="000F15AE"/>
    <w:rsid w:val="000F1DAE"/>
    <w:rsid w:val="000F365C"/>
    <w:rsid w:val="000F42F0"/>
    <w:rsid w:val="000F49EB"/>
    <w:rsid w:val="000F6B7B"/>
    <w:rsid w:val="000F7DB0"/>
    <w:rsid w:val="00100F00"/>
    <w:rsid w:val="00103627"/>
    <w:rsid w:val="00103DBB"/>
    <w:rsid w:val="001042CC"/>
    <w:rsid w:val="00107FF3"/>
    <w:rsid w:val="00110388"/>
    <w:rsid w:val="00111118"/>
    <w:rsid w:val="00112DF5"/>
    <w:rsid w:val="00114288"/>
    <w:rsid w:val="00114B82"/>
    <w:rsid w:val="0011797E"/>
    <w:rsid w:val="00120CCE"/>
    <w:rsid w:val="001223B7"/>
    <w:rsid w:val="001254B4"/>
    <w:rsid w:val="001261A7"/>
    <w:rsid w:val="00133349"/>
    <w:rsid w:val="00133474"/>
    <w:rsid w:val="00135C41"/>
    <w:rsid w:val="00135D6C"/>
    <w:rsid w:val="00137F23"/>
    <w:rsid w:val="001425D9"/>
    <w:rsid w:val="00150AFC"/>
    <w:rsid w:val="00151BCA"/>
    <w:rsid w:val="00152513"/>
    <w:rsid w:val="00156859"/>
    <w:rsid w:val="00160870"/>
    <w:rsid w:val="0016133E"/>
    <w:rsid w:val="00161B00"/>
    <w:rsid w:val="001642A4"/>
    <w:rsid w:val="00165F4F"/>
    <w:rsid w:val="00167D13"/>
    <w:rsid w:val="001707AA"/>
    <w:rsid w:val="001743CB"/>
    <w:rsid w:val="00175EE2"/>
    <w:rsid w:val="00176B29"/>
    <w:rsid w:val="00177698"/>
    <w:rsid w:val="00180B56"/>
    <w:rsid w:val="00181075"/>
    <w:rsid w:val="0019327E"/>
    <w:rsid w:val="001937BB"/>
    <w:rsid w:val="00194E81"/>
    <w:rsid w:val="00194FD7"/>
    <w:rsid w:val="001956AB"/>
    <w:rsid w:val="00195CF9"/>
    <w:rsid w:val="00197158"/>
    <w:rsid w:val="00197E82"/>
    <w:rsid w:val="001A09EF"/>
    <w:rsid w:val="001A6910"/>
    <w:rsid w:val="001A74D2"/>
    <w:rsid w:val="001B0BC0"/>
    <w:rsid w:val="001B2EAC"/>
    <w:rsid w:val="001B732A"/>
    <w:rsid w:val="001B784F"/>
    <w:rsid w:val="001C1B68"/>
    <w:rsid w:val="001C306F"/>
    <w:rsid w:val="001C5A4D"/>
    <w:rsid w:val="001C724E"/>
    <w:rsid w:val="001D0B4C"/>
    <w:rsid w:val="001D2019"/>
    <w:rsid w:val="001D2CF0"/>
    <w:rsid w:val="001D3565"/>
    <w:rsid w:val="001D680E"/>
    <w:rsid w:val="001D7F2F"/>
    <w:rsid w:val="001E210E"/>
    <w:rsid w:val="001E604D"/>
    <w:rsid w:val="001E6B21"/>
    <w:rsid w:val="001E7505"/>
    <w:rsid w:val="001F074C"/>
    <w:rsid w:val="001F395D"/>
    <w:rsid w:val="001F76A6"/>
    <w:rsid w:val="00201740"/>
    <w:rsid w:val="00201E7C"/>
    <w:rsid w:val="00202231"/>
    <w:rsid w:val="00203329"/>
    <w:rsid w:val="00203534"/>
    <w:rsid w:val="00203FE8"/>
    <w:rsid w:val="0020503D"/>
    <w:rsid w:val="00205F9A"/>
    <w:rsid w:val="00211AAE"/>
    <w:rsid w:val="0021386A"/>
    <w:rsid w:val="00213917"/>
    <w:rsid w:val="00214F7F"/>
    <w:rsid w:val="0022336F"/>
    <w:rsid w:val="002237BE"/>
    <w:rsid w:val="00223A5E"/>
    <w:rsid w:val="00230BD4"/>
    <w:rsid w:val="00231537"/>
    <w:rsid w:val="00232E48"/>
    <w:rsid w:val="00234AE9"/>
    <w:rsid w:val="00234FFE"/>
    <w:rsid w:val="00236475"/>
    <w:rsid w:val="00236EEF"/>
    <w:rsid w:val="00236F7C"/>
    <w:rsid w:val="002426A4"/>
    <w:rsid w:val="00242E62"/>
    <w:rsid w:val="00244ABC"/>
    <w:rsid w:val="00245AA0"/>
    <w:rsid w:val="00246793"/>
    <w:rsid w:val="0025164A"/>
    <w:rsid w:val="00260DF1"/>
    <w:rsid w:val="0026123D"/>
    <w:rsid w:val="002615EF"/>
    <w:rsid w:val="00261BD3"/>
    <w:rsid w:val="00264236"/>
    <w:rsid w:val="002646B5"/>
    <w:rsid w:val="00264AAD"/>
    <w:rsid w:val="00265135"/>
    <w:rsid w:val="002659F4"/>
    <w:rsid w:val="00265A1F"/>
    <w:rsid w:val="00265CE9"/>
    <w:rsid w:val="00271AA7"/>
    <w:rsid w:val="002730B2"/>
    <w:rsid w:val="0027313C"/>
    <w:rsid w:val="00273F49"/>
    <w:rsid w:val="002758F8"/>
    <w:rsid w:val="00275D2E"/>
    <w:rsid w:val="00275E49"/>
    <w:rsid w:val="00277288"/>
    <w:rsid w:val="00277B7F"/>
    <w:rsid w:val="002809A1"/>
    <w:rsid w:val="002812C1"/>
    <w:rsid w:val="00281D7C"/>
    <w:rsid w:val="00283607"/>
    <w:rsid w:val="0028365E"/>
    <w:rsid w:val="00283EE9"/>
    <w:rsid w:val="00283F38"/>
    <w:rsid w:val="00287A68"/>
    <w:rsid w:val="00292609"/>
    <w:rsid w:val="00295A8B"/>
    <w:rsid w:val="002969AD"/>
    <w:rsid w:val="002A0973"/>
    <w:rsid w:val="002A1A62"/>
    <w:rsid w:val="002A31B0"/>
    <w:rsid w:val="002A408A"/>
    <w:rsid w:val="002A550B"/>
    <w:rsid w:val="002A598D"/>
    <w:rsid w:val="002A6D23"/>
    <w:rsid w:val="002A7152"/>
    <w:rsid w:val="002A7269"/>
    <w:rsid w:val="002B0B1E"/>
    <w:rsid w:val="002B308C"/>
    <w:rsid w:val="002B6132"/>
    <w:rsid w:val="002B6D20"/>
    <w:rsid w:val="002B7FA2"/>
    <w:rsid w:val="002C19A0"/>
    <w:rsid w:val="002C2042"/>
    <w:rsid w:val="002C252E"/>
    <w:rsid w:val="002C3FAC"/>
    <w:rsid w:val="002C4A05"/>
    <w:rsid w:val="002C5006"/>
    <w:rsid w:val="002C62B7"/>
    <w:rsid w:val="002D21D8"/>
    <w:rsid w:val="002D254A"/>
    <w:rsid w:val="002D2A45"/>
    <w:rsid w:val="002D5DB0"/>
    <w:rsid w:val="002D637C"/>
    <w:rsid w:val="002D7E85"/>
    <w:rsid w:val="002E17C1"/>
    <w:rsid w:val="002E2EF4"/>
    <w:rsid w:val="002E672E"/>
    <w:rsid w:val="002E6BF3"/>
    <w:rsid w:val="002F0CDD"/>
    <w:rsid w:val="002F32FA"/>
    <w:rsid w:val="002F380E"/>
    <w:rsid w:val="002F58BB"/>
    <w:rsid w:val="002F5D54"/>
    <w:rsid w:val="002F6F18"/>
    <w:rsid w:val="00300B53"/>
    <w:rsid w:val="00301CF7"/>
    <w:rsid w:val="00303043"/>
    <w:rsid w:val="0030379B"/>
    <w:rsid w:val="0030453E"/>
    <w:rsid w:val="00304820"/>
    <w:rsid w:val="0030523A"/>
    <w:rsid w:val="00307C4F"/>
    <w:rsid w:val="0031215B"/>
    <w:rsid w:val="00313DEF"/>
    <w:rsid w:val="00315331"/>
    <w:rsid w:val="00315E88"/>
    <w:rsid w:val="00320BE1"/>
    <w:rsid w:val="003252A6"/>
    <w:rsid w:val="00326BD2"/>
    <w:rsid w:val="00330B9A"/>
    <w:rsid w:val="00332BB7"/>
    <w:rsid w:val="00333FC5"/>
    <w:rsid w:val="00334B5F"/>
    <w:rsid w:val="00336903"/>
    <w:rsid w:val="00340AB1"/>
    <w:rsid w:val="00343D46"/>
    <w:rsid w:val="00345A52"/>
    <w:rsid w:val="00347653"/>
    <w:rsid w:val="00352442"/>
    <w:rsid w:val="00353777"/>
    <w:rsid w:val="00354047"/>
    <w:rsid w:val="003558A1"/>
    <w:rsid w:val="0035670A"/>
    <w:rsid w:val="00357167"/>
    <w:rsid w:val="0035797F"/>
    <w:rsid w:val="00357F22"/>
    <w:rsid w:val="00361790"/>
    <w:rsid w:val="00362412"/>
    <w:rsid w:val="00362A02"/>
    <w:rsid w:val="00366B82"/>
    <w:rsid w:val="0036796A"/>
    <w:rsid w:val="0037002B"/>
    <w:rsid w:val="003701AA"/>
    <w:rsid w:val="003704E9"/>
    <w:rsid w:val="00370C26"/>
    <w:rsid w:val="003712AE"/>
    <w:rsid w:val="00375DEA"/>
    <w:rsid w:val="003775D8"/>
    <w:rsid w:val="00380249"/>
    <w:rsid w:val="00381B17"/>
    <w:rsid w:val="0038203C"/>
    <w:rsid w:val="00382554"/>
    <w:rsid w:val="003825D4"/>
    <w:rsid w:val="00382E0E"/>
    <w:rsid w:val="003843D5"/>
    <w:rsid w:val="0038563A"/>
    <w:rsid w:val="00386342"/>
    <w:rsid w:val="00386528"/>
    <w:rsid w:val="00387D50"/>
    <w:rsid w:val="003901FA"/>
    <w:rsid w:val="0039110B"/>
    <w:rsid w:val="0039122D"/>
    <w:rsid w:val="003915BF"/>
    <w:rsid w:val="00391F15"/>
    <w:rsid w:val="00392E4D"/>
    <w:rsid w:val="003973FF"/>
    <w:rsid w:val="003A0EA7"/>
    <w:rsid w:val="003A45CD"/>
    <w:rsid w:val="003B11D7"/>
    <w:rsid w:val="003B2F57"/>
    <w:rsid w:val="003B4E00"/>
    <w:rsid w:val="003B6B2C"/>
    <w:rsid w:val="003B73B1"/>
    <w:rsid w:val="003C021D"/>
    <w:rsid w:val="003C26D9"/>
    <w:rsid w:val="003C4089"/>
    <w:rsid w:val="003C72C2"/>
    <w:rsid w:val="003D0036"/>
    <w:rsid w:val="003D0131"/>
    <w:rsid w:val="003D1D8D"/>
    <w:rsid w:val="003D3104"/>
    <w:rsid w:val="003D3BC3"/>
    <w:rsid w:val="003D4AE8"/>
    <w:rsid w:val="003E04E9"/>
    <w:rsid w:val="003E179D"/>
    <w:rsid w:val="003E202D"/>
    <w:rsid w:val="003E2CCE"/>
    <w:rsid w:val="003E7D7A"/>
    <w:rsid w:val="003F2021"/>
    <w:rsid w:val="003F3C6A"/>
    <w:rsid w:val="003F7400"/>
    <w:rsid w:val="003F7731"/>
    <w:rsid w:val="00402154"/>
    <w:rsid w:val="00406411"/>
    <w:rsid w:val="00406D7D"/>
    <w:rsid w:val="0040750E"/>
    <w:rsid w:val="00410271"/>
    <w:rsid w:val="00410624"/>
    <w:rsid w:val="00413C0A"/>
    <w:rsid w:val="004141AA"/>
    <w:rsid w:val="00416CD9"/>
    <w:rsid w:val="0042387F"/>
    <w:rsid w:val="00425A8C"/>
    <w:rsid w:val="0043050A"/>
    <w:rsid w:val="0043063A"/>
    <w:rsid w:val="0043119F"/>
    <w:rsid w:val="004347C5"/>
    <w:rsid w:val="00440C20"/>
    <w:rsid w:val="00441698"/>
    <w:rsid w:val="00442837"/>
    <w:rsid w:val="004439C1"/>
    <w:rsid w:val="004452C8"/>
    <w:rsid w:val="00450445"/>
    <w:rsid w:val="00452A51"/>
    <w:rsid w:val="00456482"/>
    <w:rsid w:val="004607E1"/>
    <w:rsid w:val="004614C2"/>
    <w:rsid w:val="004618F1"/>
    <w:rsid w:val="0046190C"/>
    <w:rsid w:val="00461D7E"/>
    <w:rsid w:val="00462313"/>
    <w:rsid w:val="0047030F"/>
    <w:rsid w:val="004706FE"/>
    <w:rsid w:val="00474535"/>
    <w:rsid w:val="00476C69"/>
    <w:rsid w:val="00477EB9"/>
    <w:rsid w:val="00481624"/>
    <w:rsid w:val="00481BAE"/>
    <w:rsid w:val="004829CE"/>
    <w:rsid w:val="00483854"/>
    <w:rsid w:val="00484E15"/>
    <w:rsid w:val="0048597A"/>
    <w:rsid w:val="0048683C"/>
    <w:rsid w:val="00487CB5"/>
    <w:rsid w:val="0049262C"/>
    <w:rsid w:val="0049297D"/>
    <w:rsid w:val="0049663B"/>
    <w:rsid w:val="00496D2C"/>
    <w:rsid w:val="004A284F"/>
    <w:rsid w:val="004A2C3A"/>
    <w:rsid w:val="004A3EC9"/>
    <w:rsid w:val="004A410B"/>
    <w:rsid w:val="004A453E"/>
    <w:rsid w:val="004A4ADB"/>
    <w:rsid w:val="004A5EC8"/>
    <w:rsid w:val="004A6493"/>
    <w:rsid w:val="004B1EA2"/>
    <w:rsid w:val="004B26EF"/>
    <w:rsid w:val="004B53E7"/>
    <w:rsid w:val="004B6205"/>
    <w:rsid w:val="004B7754"/>
    <w:rsid w:val="004C028E"/>
    <w:rsid w:val="004C061F"/>
    <w:rsid w:val="004C1472"/>
    <w:rsid w:val="004C2CC1"/>
    <w:rsid w:val="004C7727"/>
    <w:rsid w:val="004C786E"/>
    <w:rsid w:val="004D0BEC"/>
    <w:rsid w:val="004D1055"/>
    <w:rsid w:val="004D2B6A"/>
    <w:rsid w:val="004D4DE8"/>
    <w:rsid w:val="004E0E90"/>
    <w:rsid w:val="004E30DC"/>
    <w:rsid w:val="004E6505"/>
    <w:rsid w:val="004E781A"/>
    <w:rsid w:val="004F1416"/>
    <w:rsid w:val="004F1908"/>
    <w:rsid w:val="004F2C67"/>
    <w:rsid w:val="004F4237"/>
    <w:rsid w:val="004F4F33"/>
    <w:rsid w:val="004F739E"/>
    <w:rsid w:val="005008F0"/>
    <w:rsid w:val="00502F79"/>
    <w:rsid w:val="0050363D"/>
    <w:rsid w:val="00505A5C"/>
    <w:rsid w:val="00505A6F"/>
    <w:rsid w:val="00506BDF"/>
    <w:rsid w:val="00506E74"/>
    <w:rsid w:val="00506FEE"/>
    <w:rsid w:val="00512033"/>
    <w:rsid w:val="00513B6C"/>
    <w:rsid w:val="00514457"/>
    <w:rsid w:val="00516FD6"/>
    <w:rsid w:val="005202A8"/>
    <w:rsid w:val="005221B5"/>
    <w:rsid w:val="005227B6"/>
    <w:rsid w:val="0052284F"/>
    <w:rsid w:val="00522990"/>
    <w:rsid w:val="00525609"/>
    <w:rsid w:val="005273AF"/>
    <w:rsid w:val="00533171"/>
    <w:rsid w:val="00535693"/>
    <w:rsid w:val="0053603C"/>
    <w:rsid w:val="00536D21"/>
    <w:rsid w:val="00541467"/>
    <w:rsid w:val="00541DE7"/>
    <w:rsid w:val="00543B30"/>
    <w:rsid w:val="00545CF1"/>
    <w:rsid w:val="00550A20"/>
    <w:rsid w:val="00551651"/>
    <w:rsid w:val="00551812"/>
    <w:rsid w:val="00553F12"/>
    <w:rsid w:val="0056130F"/>
    <w:rsid w:val="005630E2"/>
    <w:rsid w:val="0056712D"/>
    <w:rsid w:val="0056769E"/>
    <w:rsid w:val="0057323A"/>
    <w:rsid w:val="005732A1"/>
    <w:rsid w:val="00573F79"/>
    <w:rsid w:val="00576819"/>
    <w:rsid w:val="00577863"/>
    <w:rsid w:val="00580000"/>
    <w:rsid w:val="005837B6"/>
    <w:rsid w:val="00583837"/>
    <w:rsid w:val="0058502E"/>
    <w:rsid w:val="00585C36"/>
    <w:rsid w:val="00587DCA"/>
    <w:rsid w:val="00591272"/>
    <w:rsid w:val="005926D7"/>
    <w:rsid w:val="00593060"/>
    <w:rsid w:val="00594F89"/>
    <w:rsid w:val="00595E8B"/>
    <w:rsid w:val="005A0048"/>
    <w:rsid w:val="005A0125"/>
    <w:rsid w:val="005A058E"/>
    <w:rsid w:val="005A09CF"/>
    <w:rsid w:val="005A2B1D"/>
    <w:rsid w:val="005A5D0E"/>
    <w:rsid w:val="005A64AB"/>
    <w:rsid w:val="005A7846"/>
    <w:rsid w:val="005B0FA7"/>
    <w:rsid w:val="005B4BE0"/>
    <w:rsid w:val="005B5DAD"/>
    <w:rsid w:val="005B5DD7"/>
    <w:rsid w:val="005C2241"/>
    <w:rsid w:val="005C2E73"/>
    <w:rsid w:val="005C4B46"/>
    <w:rsid w:val="005C580B"/>
    <w:rsid w:val="005C6010"/>
    <w:rsid w:val="005C77D9"/>
    <w:rsid w:val="005C793D"/>
    <w:rsid w:val="005D1CAD"/>
    <w:rsid w:val="005D268F"/>
    <w:rsid w:val="005D3686"/>
    <w:rsid w:val="005D58C4"/>
    <w:rsid w:val="005D63CE"/>
    <w:rsid w:val="005D7763"/>
    <w:rsid w:val="005E0515"/>
    <w:rsid w:val="005E0689"/>
    <w:rsid w:val="005E0754"/>
    <w:rsid w:val="005E0A06"/>
    <w:rsid w:val="005E33CD"/>
    <w:rsid w:val="005E3E62"/>
    <w:rsid w:val="005E502C"/>
    <w:rsid w:val="005E5347"/>
    <w:rsid w:val="005E5F2B"/>
    <w:rsid w:val="005F0565"/>
    <w:rsid w:val="005F3B18"/>
    <w:rsid w:val="00600B55"/>
    <w:rsid w:val="00601AAD"/>
    <w:rsid w:val="00601D57"/>
    <w:rsid w:val="00604305"/>
    <w:rsid w:val="006046A1"/>
    <w:rsid w:val="00605FC3"/>
    <w:rsid w:val="006077FE"/>
    <w:rsid w:val="00610C8F"/>
    <w:rsid w:val="00610E06"/>
    <w:rsid w:val="006114FB"/>
    <w:rsid w:val="00612AEA"/>
    <w:rsid w:val="00612CF8"/>
    <w:rsid w:val="00612EF0"/>
    <w:rsid w:val="006175B9"/>
    <w:rsid w:val="006201B8"/>
    <w:rsid w:val="00620F33"/>
    <w:rsid w:val="006217CA"/>
    <w:rsid w:val="00624001"/>
    <w:rsid w:val="00625255"/>
    <w:rsid w:val="00625342"/>
    <w:rsid w:val="00626324"/>
    <w:rsid w:val="00627C94"/>
    <w:rsid w:val="00632B22"/>
    <w:rsid w:val="00634A3E"/>
    <w:rsid w:val="00634AAA"/>
    <w:rsid w:val="00640762"/>
    <w:rsid w:val="0064097D"/>
    <w:rsid w:val="00641677"/>
    <w:rsid w:val="00642076"/>
    <w:rsid w:val="00647FAA"/>
    <w:rsid w:val="0065020C"/>
    <w:rsid w:val="006509F6"/>
    <w:rsid w:val="00653249"/>
    <w:rsid w:val="00653574"/>
    <w:rsid w:val="00653E48"/>
    <w:rsid w:val="00654046"/>
    <w:rsid w:val="00654602"/>
    <w:rsid w:val="00661861"/>
    <w:rsid w:val="00662452"/>
    <w:rsid w:val="006674C5"/>
    <w:rsid w:val="00670A8A"/>
    <w:rsid w:val="006727EB"/>
    <w:rsid w:val="00672A71"/>
    <w:rsid w:val="00673905"/>
    <w:rsid w:val="00673B64"/>
    <w:rsid w:val="006744E6"/>
    <w:rsid w:val="006746D8"/>
    <w:rsid w:val="00676A5C"/>
    <w:rsid w:val="006772E7"/>
    <w:rsid w:val="0068031A"/>
    <w:rsid w:val="006807FE"/>
    <w:rsid w:val="006828CA"/>
    <w:rsid w:val="00684D8A"/>
    <w:rsid w:val="00691094"/>
    <w:rsid w:val="0069256B"/>
    <w:rsid w:val="00693566"/>
    <w:rsid w:val="00694EA9"/>
    <w:rsid w:val="00696A7B"/>
    <w:rsid w:val="00696B82"/>
    <w:rsid w:val="006A03CC"/>
    <w:rsid w:val="006A0B86"/>
    <w:rsid w:val="006A55C4"/>
    <w:rsid w:val="006B0C82"/>
    <w:rsid w:val="006B1CFE"/>
    <w:rsid w:val="006B3ABC"/>
    <w:rsid w:val="006B5804"/>
    <w:rsid w:val="006B77A2"/>
    <w:rsid w:val="006C0A0E"/>
    <w:rsid w:val="006C0CBD"/>
    <w:rsid w:val="006C1F1D"/>
    <w:rsid w:val="006C20C6"/>
    <w:rsid w:val="006C23CC"/>
    <w:rsid w:val="006C4006"/>
    <w:rsid w:val="006C4A26"/>
    <w:rsid w:val="006D1D43"/>
    <w:rsid w:val="006D2333"/>
    <w:rsid w:val="006D25CD"/>
    <w:rsid w:val="006D2CB3"/>
    <w:rsid w:val="006D4C07"/>
    <w:rsid w:val="006D72D9"/>
    <w:rsid w:val="006D7671"/>
    <w:rsid w:val="006D7903"/>
    <w:rsid w:val="006E1B5C"/>
    <w:rsid w:val="006E1D51"/>
    <w:rsid w:val="006E51B1"/>
    <w:rsid w:val="006E729D"/>
    <w:rsid w:val="006E74EA"/>
    <w:rsid w:val="006E7D4A"/>
    <w:rsid w:val="006F0352"/>
    <w:rsid w:val="006F7F83"/>
    <w:rsid w:val="00701407"/>
    <w:rsid w:val="00701A5E"/>
    <w:rsid w:val="007024B8"/>
    <w:rsid w:val="00702AC3"/>
    <w:rsid w:val="00702C10"/>
    <w:rsid w:val="007038C6"/>
    <w:rsid w:val="00705739"/>
    <w:rsid w:val="0070678A"/>
    <w:rsid w:val="00706C5A"/>
    <w:rsid w:val="0070715F"/>
    <w:rsid w:val="007139BD"/>
    <w:rsid w:val="0071636D"/>
    <w:rsid w:val="0071644B"/>
    <w:rsid w:val="00716568"/>
    <w:rsid w:val="00717393"/>
    <w:rsid w:val="00721B62"/>
    <w:rsid w:val="0072424F"/>
    <w:rsid w:val="007306AB"/>
    <w:rsid w:val="00731F3F"/>
    <w:rsid w:val="00732442"/>
    <w:rsid w:val="007326C7"/>
    <w:rsid w:val="00732794"/>
    <w:rsid w:val="007328C3"/>
    <w:rsid w:val="00735E40"/>
    <w:rsid w:val="00740E3B"/>
    <w:rsid w:val="007433ED"/>
    <w:rsid w:val="00743F12"/>
    <w:rsid w:val="007445BF"/>
    <w:rsid w:val="00745039"/>
    <w:rsid w:val="007450ED"/>
    <w:rsid w:val="0074511A"/>
    <w:rsid w:val="00751DD5"/>
    <w:rsid w:val="00751FAD"/>
    <w:rsid w:val="00752195"/>
    <w:rsid w:val="007529F3"/>
    <w:rsid w:val="007534B8"/>
    <w:rsid w:val="00761C89"/>
    <w:rsid w:val="00763247"/>
    <w:rsid w:val="00764CFD"/>
    <w:rsid w:val="00765482"/>
    <w:rsid w:val="0076731D"/>
    <w:rsid w:val="007679B3"/>
    <w:rsid w:val="00767BDC"/>
    <w:rsid w:val="007706C3"/>
    <w:rsid w:val="00771358"/>
    <w:rsid w:val="00771724"/>
    <w:rsid w:val="00771D8A"/>
    <w:rsid w:val="00772B42"/>
    <w:rsid w:val="0077503A"/>
    <w:rsid w:val="00775D07"/>
    <w:rsid w:val="00776BCA"/>
    <w:rsid w:val="00777E2A"/>
    <w:rsid w:val="00780DA6"/>
    <w:rsid w:val="0078157D"/>
    <w:rsid w:val="007842CC"/>
    <w:rsid w:val="00786301"/>
    <w:rsid w:val="00787693"/>
    <w:rsid w:val="00792CA4"/>
    <w:rsid w:val="007965CD"/>
    <w:rsid w:val="00797DBF"/>
    <w:rsid w:val="007A0231"/>
    <w:rsid w:val="007A0C06"/>
    <w:rsid w:val="007A1EF2"/>
    <w:rsid w:val="007A2875"/>
    <w:rsid w:val="007A289B"/>
    <w:rsid w:val="007A2D7C"/>
    <w:rsid w:val="007A3CBA"/>
    <w:rsid w:val="007A3CDE"/>
    <w:rsid w:val="007A4DE0"/>
    <w:rsid w:val="007A506B"/>
    <w:rsid w:val="007A6AEE"/>
    <w:rsid w:val="007A6D2B"/>
    <w:rsid w:val="007B227D"/>
    <w:rsid w:val="007B2388"/>
    <w:rsid w:val="007B3F4E"/>
    <w:rsid w:val="007B4542"/>
    <w:rsid w:val="007B45DF"/>
    <w:rsid w:val="007C0775"/>
    <w:rsid w:val="007C0F30"/>
    <w:rsid w:val="007C3D12"/>
    <w:rsid w:val="007C3D9B"/>
    <w:rsid w:val="007C4608"/>
    <w:rsid w:val="007C5E30"/>
    <w:rsid w:val="007C7D4B"/>
    <w:rsid w:val="007D24B1"/>
    <w:rsid w:val="007D363D"/>
    <w:rsid w:val="007D431F"/>
    <w:rsid w:val="007D456F"/>
    <w:rsid w:val="007D5795"/>
    <w:rsid w:val="007D5E07"/>
    <w:rsid w:val="007E3BAF"/>
    <w:rsid w:val="007E43EA"/>
    <w:rsid w:val="007E5F02"/>
    <w:rsid w:val="007E6423"/>
    <w:rsid w:val="007F1346"/>
    <w:rsid w:val="007F685E"/>
    <w:rsid w:val="007F7C8F"/>
    <w:rsid w:val="00800EA5"/>
    <w:rsid w:val="00801FCB"/>
    <w:rsid w:val="008020B2"/>
    <w:rsid w:val="00802BBD"/>
    <w:rsid w:val="00803DA1"/>
    <w:rsid w:val="008067C7"/>
    <w:rsid w:val="0081006F"/>
    <w:rsid w:val="00811012"/>
    <w:rsid w:val="00812963"/>
    <w:rsid w:val="0081397C"/>
    <w:rsid w:val="00814A22"/>
    <w:rsid w:val="0081507A"/>
    <w:rsid w:val="00815341"/>
    <w:rsid w:val="00815CCA"/>
    <w:rsid w:val="00816D8D"/>
    <w:rsid w:val="00816EC3"/>
    <w:rsid w:val="00820C06"/>
    <w:rsid w:val="00823C9A"/>
    <w:rsid w:val="008240C5"/>
    <w:rsid w:val="008245CE"/>
    <w:rsid w:val="00825904"/>
    <w:rsid w:val="00832A7C"/>
    <w:rsid w:val="00832B5F"/>
    <w:rsid w:val="00833BB1"/>
    <w:rsid w:val="00840E58"/>
    <w:rsid w:val="00842234"/>
    <w:rsid w:val="00842CCE"/>
    <w:rsid w:val="00843171"/>
    <w:rsid w:val="008451FE"/>
    <w:rsid w:val="008454DF"/>
    <w:rsid w:val="008455A4"/>
    <w:rsid w:val="008479EC"/>
    <w:rsid w:val="0085192D"/>
    <w:rsid w:val="00852CD8"/>
    <w:rsid w:val="00854BE0"/>
    <w:rsid w:val="00855349"/>
    <w:rsid w:val="00856A06"/>
    <w:rsid w:val="00856A76"/>
    <w:rsid w:val="008576E2"/>
    <w:rsid w:val="008610A1"/>
    <w:rsid w:val="00861BC7"/>
    <w:rsid w:val="00861E1E"/>
    <w:rsid w:val="0086326D"/>
    <w:rsid w:val="008635DE"/>
    <w:rsid w:val="008722A7"/>
    <w:rsid w:val="00874649"/>
    <w:rsid w:val="00874DF5"/>
    <w:rsid w:val="00876D96"/>
    <w:rsid w:val="00877018"/>
    <w:rsid w:val="00880892"/>
    <w:rsid w:val="008809E4"/>
    <w:rsid w:val="008810CD"/>
    <w:rsid w:val="00881F89"/>
    <w:rsid w:val="00884B57"/>
    <w:rsid w:val="0088588C"/>
    <w:rsid w:val="008862B6"/>
    <w:rsid w:val="008928CB"/>
    <w:rsid w:val="00896A48"/>
    <w:rsid w:val="008A0227"/>
    <w:rsid w:val="008A08B7"/>
    <w:rsid w:val="008A15DF"/>
    <w:rsid w:val="008A3FBC"/>
    <w:rsid w:val="008A4DD9"/>
    <w:rsid w:val="008A526A"/>
    <w:rsid w:val="008B17A4"/>
    <w:rsid w:val="008B17CB"/>
    <w:rsid w:val="008B30D1"/>
    <w:rsid w:val="008B3624"/>
    <w:rsid w:val="008B36B6"/>
    <w:rsid w:val="008B5428"/>
    <w:rsid w:val="008B7A16"/>
    <w:rsid w:val="008C023A"/>
    <w:rsid w:val="008C0398"/>
    <w:rsid w:val="008C163E"/>
    <w:rsid w:val="008C37DF"/>
    <w:rsid w:val="008C42FB"/>
    <w:rsid w:val="008C5B75"/>
    <w:rsid w:val="008C6729"/>
    <w:rsid w:val="008C6828"/>
    <w:rsid w:val="008D2FE3"/>
    <w:rsid w:val="008D463D"/>
    <w:rsid w:val="008D5272"/>
    <w:rsid w:val="008D589F"/>
    <w:rsid w:val="008D615A"/>
    <w:rsid w:val="008D75CC"/>
    <w:rsid w:val="008E2A3E"/>
    <w:rsid w:val="008E3910"/>
    <w:rsid w:val="008E5B68"/>
    <w:rsid w:val="008E785D"/>
    <w:rsid w:val="008F04A8"/>
    <w:rsid w:val="008F1608"/>
    <w:rsid w:val="008F4028"/>
    <w:rsid w:val="008F536D"/>
    <w:rsid w:val="00900DEB"/>
    <w:rsid w:val="00902047"/>
    <w:rsid w:val="009030CD"/>
    <w:rsid w:val="009051D6"/>
    <w:rsid w:val="009071BD"/>
    <w:rsid w:val="00911383"/>
    <w:rsid w:val="00913F51"/>
    <w:rsid w:val="009140B3"/>
    <w:rsid w:val="00920C99"/>
    <w:rsid w:val="00922C01"/>
    <w:rsid w:val="0092438D"/>
    <w:rsid w:val="0092750D"/>
    <w:rsid w:val="00931875"/>
    <w:rsid w:val="00931C6E"/>
    <w:rsid w:val="00932740"/>
    <w:rsid w:val="00934AE2"/>
    <w:rsid w:val="00936267"/>
    <w:rsid w:val="00940D50"/>
    <w:rsid w:val="00944D75"/>
    <w:rsid w:val="00946EA5"/>
    <w:rsid w:val="00951652"/>
    <w:rsid w:val="0095285A"/>
    <w:rsid w:val="00952C19"/>
    <w:rsid w:val="0095339B"/>
    <w:rsid w:val="0095654F"/>
    <w:rsid w:val="00956A8D"/>
    <w:rsid w:val="009570DE"/>
    <w:rsid w:val="00961793"/>
    <w:rsid w:val="00962160"/>
    <w:rsid w:val="0096462A"/>
    <w:rsid w:val="00965FC2"/>
    <w:rsid w:val="009664F3"/>
    <w:rsid w:val="0096721E"/>
    <w:rsid w:val="00967E6C"/>
    <w:rsid w:val="009701E0"/>
    <w:rsid w:val="00970636"/>
    <w:rsid w:val="00971394"/>
    <w:rsid w:val="00971D15"/>
    <w:rsid w:val="00971EAF"/>
    <w:rsid w:val="00973CEC"/>
    <w:rsid w:val="009776FB"/>
    <w:rsid w:val="00981501"/>
    <w:rsid w:val="00981E20"/>
    <w:rsid w:val="009825C0"/>
    <w:rsid w:val="00982F56"/>
    <w:rsid w:val="00983109"/>
    <w:rsid w:val="00986D17"/>
    <w:rsid w:val="00987AC9"/>
    <w:rsid w:val="0099084D"/>
    <w:rsid w:val="00994BEA"/>
    <w:rsid w:val="0099560D"/>
    <w:rsid w:val="009961AD"/>
    <w:rsid w:val="00996C8E"/>
    <w:rsid w:val="009A0026"/>
    <w:rsid w:val="009A2469"/>
    <w:rsid w:val="009A38C2"/>
    <w:rsid w:val="009A469E"/>
    <w:rsid w:val="009A485F"/>
    <w:rsid w:val="009A5638"/>
    <w:rsid w:val="009A6BF3"/>
    <w:rsid w:val="009B0917"/>
    <w:rsid w:val="009B6039"/>
    <w:rsid w:val="009B785B"/>
    <w:rsid w:val="009C0CCF"/>
    <w:rsid w:val="009C1D14"/>
    <w:rsid w:val="009C25B9"/>
    <w:rsid w:val="009C4D0B"/>
    <w:rsid w:val="009D1240"/>
    <w:rsid w:val="009D434E"/>
    <w:rsid w:val="009D4E60"/>
    <w:rsid w:val="009D5EBB"/>
    <w:rsid w:val="009D72A9"/>
    <w:rsid w:val="009E2E09"/>
    <w:rsid w:val="009E364F"/>
    <w:rsid w:val="009E48E0"/>
    <w:rsid w:val="009E5510"/>
    <w:rsid w:val="009E5C06"/>
    <w:rsid w:val="009E642C"/>
    <w:rsid w:val="009E693B"/>
    <w:rsid w:val="009F17D3"/>
    <w:rsid w:val="009F18F0"/>
    <w:rsid w:val="009F313A"/>
    <w:rsid w:val="009F3A67"/>
    <w:rsid w:val="009F5345"/>
    <w:rsid w:val="009F6DB5"/>
    <w:rsid w:val="009F719E"/>
    <w:rsid w:val="00A0207A"/>
    <w:rsid w:val="00A0258C"/>
    <w:rsid w:val="00A02E43"/>
    <w:rsid w:val="00A03165"/>
    <w:rsid w:val="00A03321"/>
    <w:rsid w:val="00A03C56"/>
    <w:rsid w:val="00A043B7"/>
    <w:rsid w:val="00A048D1"/>
    <w:rsid w:val="00A07BA9"/>
    <w:rsid w:val="00A10231"/>
    <w:rsid w:val="00A11DD0"/>
    <w:rsid w:val="00A21641"/>
    <w:rsid w:val="00A21B0C"/>
    <w:rsid w:val="00A23D8F"/>
    <w:rsid w:val="00A313F9"/>
    <w:rsid w:val="00A339B5"/>
    <w:rsid w:val="00A351AF"/>
    <w:rsid w:val="00A35F73"/>
    <w:rsid w:val="00A411A3"/>
    <w:rsid w:val="00A431A5"/>
    <w:rsid w:val="00A444EB"/>
    <w:rsid w:val="00A502E7"/>
    <w:rsid w:val="00A50420"/>
    <w:rsid w:val="00A52563"/>
    <w:rsid w:val="00A54636"/>
    <w:rsid w:val="00A556C4"/>
    <w:rsid w:val="00A60B7F"/>
    <w:rsid w:val="00A653F7"/>
    <w:rsid w:val="00A65E49"/>
    <w:rsid w:val="00A66662"/>
    <w:rsid w:val="00A66948"/>
    <w:rsid w:val="00A670E9"/>
    <w:rsid w:val="00A6713A"/>
    <w:rsid w:val="00A67FCA"/>
    <w:rsid w:val="00A71455"/>
    <w:rsid w:val="00A74FA8"/>
    <w:rsid w:val="00A7663E"/>
    <w:rsid w:val="00A77681"/>
    <w:rsid w:val="00A835FC"/>
    <w:rsid w:val="00A83B76"/>
    <w:rsid w:val="00A845FD"/>
    <w:rsid w:val="00A87B5D"/>
    <w:rsid w:val="00A91284"/>
    <w:rsid w:val="00A93F4C"/>
    <w:rsid w:val="00A94976"/>
    <w:rsid w:val="00A9591B"/>
    <w:rsid w:val="00A97FE0"/>
    <w:rsid w:val="00AA3C90"/>
    <w:rsid w:val="00AA5ABF"/>
    <w:rsid w:val="00AA6883"/>
    <w:rsid w:val="00AA6B03"/>
    <w:rsid w:val="00AA72EB"/>
    <w:rsid w:val="00AB07C8"/>
    <w:rsid w:val="00AB198D"/>
    <w:rsid w:val="00AB2365"/>
    <w:rsid w:val="00AB2D2B"/>
    <w:rsid w:val="00AB2DDA"/>
    <w:rsid w:val="00AB2F62"/>
    <w:rsid w:val="00AB3EA8"/>
    <w:rsid w:val="00AB6A2D"/>
    <w:rsid w:val="00AC1231"/>
    <w:rsid w:val="00AC1EF1"/>
    <w:rsid w:val="00AC47A3"/>
    <w:rsid w:val="00AC626E"/>
    <w:rsid w:val="00AC6619"/>
    <w:rsid w:val="00AC699A"/>
    <w:rsid w:val="00AC6CEA"/>
    <w:rsid w:val="00AD18B9"/>
    <w:rsid w:val="00AD3BE0"/>
    <w:rsid w:val="00AD4412"/>
    <w:rsid w:val="00AD4917"/>
    <w:rsid w:val="00AD513F"/>
    <w:rsid w:val="00AD6D16"/>
    <w:rsid w:val="00AD7630"/>
    <w:rsid w:val="00AD7A6B"/>
    <w:rsid w:val="00AE0164"/>
    <w:rsid w:val="00AE081B"/>
    <w:rsid w:val="00AE0CAC"/>
    <w:rsid w:val="00AE1F6D"/>
    <w:rsid w:val="00AE2989"/>
    <w:rsid w:val="00AE2EEC"/>
    <w:rsid w:val="00AE4DA4"/>
    <w:rsid w:val="00AE5295"/>
    <w:rsid w:val="00AE6CD7"/>
    <w:rsid w:val="00AE6D48"/>
    <w:rsid w:val="00AE7083"/>
    <w:rsid w:val="00AE7126"/>
    <w:rsid w:val="00AF4F62"/>
    <w:rsid w:val="00B01036"/>
    <w:rsid w:val="00B06D9A"/>
    <w:rsid w:val="00B112FF"/>
    <w:rsid w:val="00B114D8"/>
    <w:rsid w:val="00B11C70"/>
    <w:rsid w:val="00B135CC"/>
    <w:rsid w:val="00B13B18"/>
    <w:rsid w:val="00B142B6"/>
    <w:rsid w:val="00B15BA1"/>
    <w:rsid w:val="00B1617A"/>
    <w:rsid w:val="00B164F8"/>
    <w:rsid w:val="00B178E5"/>
    <w:rsid w:val="00B17B67"/>
    <w:rsid w:val="00B17BC3"/>
    <w:rsid w:val="00B2129C"/>
    <w:rsid w:val="00B258B0"/>
    <w:rsid w:val="00B25F7A"/>
    <w:rsid w:val="00B31100"/>
    <w:rsid w:val="00B31E7E"/>
    <w:rsid w:val="00B32491"/>
    <w:rsid w:val="00B32D5C"/>
    <w:rsid w:val="00B336C7"/>
    <w:rsid w:val="00B41C39"/>
    <w:rsid w:val="00B45D42"/>
    <w:rsid w:val="00B4684E"/>
    <w:rsid w:val="00B50A44"/>
    <w:rsid w:val="00B50D00"/>
    <w:rsid w:val="00B50DEB"/>
    <w:rsid w:val="00B5319B"/>
    <w:rsid w:val="00B53DE6"/>
    <w:rsid w:val="00B55FBD"/>
    <w:rsid w:val="00B576F6"/>
    <w:rsid w:val="00B6047E"/>
    <w:rsid w:val="00B6119C"/>
    <w:rsid w:val="00B63EF7"/>
    <w:rsid w:val="00B66B18"/>
    <w:rsid w:val="00B6718F"/>
    <w:rsid w:val="00B674DB"/>
    <w:rsid w:val="00B67D5D"/>
    <w:rsid w:val="00B67E68"/>
    <w:rsid w:val="00B71084"/>
    <w:rsid w:val="00B7228D"/>
    <w:rsid w:val="00B73FD6"/>
    <w:rsid w:val="00B76FBB"/>
    <w:rsid w:val="00B7738E"/>
    <w:rsid w:val="00B81B39"/>
    <w:rsid w:val="00B82DE1"/>
    <w:rsid w:val="00B83963"/>
    <w:rsid w:val="00B83E19"/>
    <w:rsid w:val="00B849D4"/>
    <w:rsid w:val="00B87A9A"/>
    <w:rsid w:val="00B9261C"/>
    <w:rsid w:val="00B9274A"/>
    <w:rsid w:val="00B95361"/>
    <w:rsid w:val="00B958F3"/>
    <w:rsid w:val="00B95A63"/>
    <w:rsid w:val="00B95EF0"/>
    <w:rsid w:val="00BA097D"/>
    <w:rsid w:val="00BA0D2D"/>
    <w:rsid w:val="00BA26A9"/>
    <w:rsid w:val="00BA2EE5"/>
    <w:rsid w:val="00BA3427"/>
    <w:rsid w:val="00BA4CEF"/>
    <w:rsid w:val="00BA5CF9"/>
    <w:rsid w:val="00BA6138"/>
    <w:rsid w:val="00BA644C"/>
    <w:rsid w:val="00BA787F"/>
    <w:rsid w:val="00BA794B"/>
    <w:rsid w:val="00BB142F"/>
    <w:rsid w:val="00BB1F8A"/>
    <w:rsid w:val="00BB2208"/>
    <w:rsid w:val="00BB390A"/>
    <w:rsid w:val="00BB47CE"/>
    <w:rsid w:val="00BC0C9F"/>
    <w:rsid w:val="00BC1065"/>
    <w:rsid w:val="00BC16E5"/>
    <w:rsid w:val="00BC207B"/>
    <w:rsid w:val="00BC244B"/>
    <w:rsid w:val="00BC30D9"/>
    <w:rsid w:val="00BC4794"/>
    <w:rsid w:val="00BC5A46"/>
    <w:rsid w:val="00BC72C0"/>
    <w:rsid w:val="00BD1FE3"/>
    <w:rsid w:val="00BD26E6"/>
    <w:rsid w:val="00BD658C"/>
    <w:rsid w:val="00BD74D9"/>
    <w:rsid w:val="00BE007D"/>
    <w:rsid w:val="00BE2476"/>
    <w:rsid w:val="00BE2ABA"/>
    <w:rsid w:val="00BE4CD1"/>
    <w:rsid w:val="00BE7999"/>
    <w:rsid w:val="00BF0CA0"/>
    <w:rsid w:val="00BF150C"/>
    <w:rsid w:val="00BF419B"/>
    <w:rsid w:val="00BF41D8"/>
    <w:rsid w:val="00C01D23"/>
    <w:rsid w:val="00C020E5"/>
    <w:rsid w:val="00C03084"/>
    <w:rsid w:val="00C036B3"/>
    <w:rsid w:val="00C04355"/>
    <w:rsid w:val="00C04F94"/>
    <w:rsid w:val="00C05A7F"/>
    <w:rsid w:val="00C06808"/>
    <w:rsid w:val="00C14554"/>
    <w:rsid w:val="00C1583C"/>
    <w:rsid w:val="00C1586B"/>
    <w:rsid w:val="00C15F76"/>
    <w:rsid w:val="00C175D1"/>
    <w:rsid w:val="00C20D9B"/>
    <w:rsid w:val="00C2234F"/>
    <w:rsid w:val="00C24442"/>
    <w:rsid w:val="00C24BCB"/>
    <w:rsid w:val="00C26A6E"/>
    <w:rsid w:val="00C33C61"/>
    <w:rsid w:val="00C33FD9"/>
    <w:rsid w:val="00C342B1"/>
    <w:rsid w:val="00C34912"/>
    <w:rsid w:val="00C3505A"/>
    <w:rsid w:val="00C363A1"/>
    <w:rsid w:val="00C370E6"/>
    <w:rsid w:val="00C436B8"/>
    <w:rsid w:val="00C44A2C"/>
    <w:rsid w:val="00C44AF9"/>
    <w:rsid w:val="00C45422"/>
    <w:rsid w:val="00C465E7"/>
    <w:rsid w:val="00C50218"/>
    <w:rsid w:val="00C50D59"/>
    <w:rsid w:val="00C50D6F"/>
    <w:rsid w:val="00C50EDE"/>
    <w:rsid w:val="00C512DA"/>
    <w:rsid w:val="00C52B1A"/>
    <w:rsid w:val="00C52F84"/>
    <w:rsid w:val="00C531B3"/>
    <w:rsid w:val="00C5348F"/>
    <w:rsid w:val="00C539E3"/>
    <w:rsid w:val="00C56E77"/>
    <w:rsid w:val="00C57B4C"/>
    <w:rsid w:val="00C611C0"/>
    <w:rsid w:val="00C61F71"/>
    <w:rsid w:val="00C6701B"/>
    <w:rsid w:val="00C70B39"/>
    <w:rsid w:val="00C72182"/>
    <w:rsid w:val="00C7410B"/>
    <w:rsid w:val="00C745C6"/>
    <w:rsid w:val="00C7562D"/>
    <w:rsid w:val="00C77E49"/>
    <w:rsid w:val="00C80531"/>
    <w:rsid w:val="00C82312"/>
    <w:rsid w:val="00C853F3"/>
    <w:rsid w:val="00C85446"/>
    <w:rsid w:val="00C86196"/>
    <w:rsid w:val="00C86E90"/>
    <w:rsid w:val="00C87C8C"/>
    <w:rsid w:val="00C9471E"/>
    <w:rsid w:val="00C95658"/>
    <w:rsid w:val="00C956D7"/>
    <w:rsid w:val="00C9637C"/>
    <w:rsid w:val="00C96E91"/>
    <w:rsid w:val="00C96FF5"/>
    <w:rsid w:val="00C97373"/>
    <w:rsid w:val="00CA2405"/>
    <w:rsid w:val="00CA2702"/>
    <w:rsid w:val="00CA284D"/>
    <w:rsid w:val="00CA5DC5"/>
    <w:rsid w:val="00CA604B"/>
    <w:rsid w:val="00CA6C6A"/>
    <w:rsid w:val="00CA79D8"/>
    <w:rsid w:val="00CA7BA2"/>
    <w:rsid w:val="00CB7772"/>
    <w:rsid w:val="00CC10E4"/>
    <w:rsid w:val="00CC196F"/>
    <w:rsid w:val="00CC1AB4"/>
    <w:rsid w:val="00CC2AF0"/>
    <w:rsid w:val="00CC3082"/>
    <w:rsid w:val="00CC4B6B"/>
    <w:rsid w:val="00CC6108"/>
    <w:rsid w:val="00CC70E7"/>
    <w:rsid w:val="00CC77D9"/>
    <w:rsid w:val="00CC7FB1"/>
    <w:rsid w:val="00CD0C42"/>
    <w:rsid w:val="00CD289C"/>
    <w:rsid w:val="00CD398B"/>
    <w:rsid w:val="00CD560D"/>
    <w:rsid w:val="00CE15BE"/>
    <w:rsid w:val="00CE29C8"/>
    <w:rsid w:val="00CE36A6"/>
    <w:rsid w:val="00CE43B7"/>
    <w:rsid w:val="00CE5B2B"/>
    <w:rsid w:val="00CF3678"/>
    <w:rsid w:val="00CF45CC"/>
    <w:rsid w:val="00D03186"/>
    <w:rsid w:val="00D03A6B"/>
    <w:rsid w:val="00D05558"/>
    <w:rsid w:val="00D05AE5"/>
    <w:rsid w:val="00D1134B"/>
    <w:rsid w:val="00D11626"/>
    <w:rsid w:val="00D139B0"/>
    <w:rsid w:val="00D1476F"/>
    <w:rsid w:val="00D15619"/>
    <w:rsid w:val="00D17E0D"/>
    <w:rsid w:val="00D20EA3"/>
    <w:rsid w:val="00D21415"/>
    <w:rsid w:val="00D21B73"/>
    <w:rsid w:val="00D21BA0"/>
    <w:rsid w:val="00D22AA6"/>
    <w:rsid w:val="00D22D72"/>
    <w:rsid w:val="00D22E85"/>
    <w:rsid w:val="00D246CF"/>
    <w:rsid w:val="00D30399"/>
    <w:rsid w:val="00D31023"/>
    <w:rsid w:val="00D31288"/>
    <w:rsid w:val="00D315A9"/>
    <w:rsid w:val="00D363DF"/>
    <w:rsid w:val="00D3682D"/>
    <w:rsid w:val="00D43F89"/>
    <w:rsid w:val="00D45EC2"/>
    <w:rsid w:val="00D46971"/>
    <w:rsid w:val="00D46EB2"/>
    <w:rsid w:val="00D51EB7"/>
    <w:rsid w:val="00D530D6"/>
    <w:rsid w:val="00D5490D"/>
    <w:rsid w:val="00D565A5"/>
    <w:rsid w:val="00D56796"/>
    <w:rsid w:val="00D61B15"/>
    <w:rsid w:val="00D64E95"/>
    <w:rsid w:val="00D65A44"/>
    <w:rsid w:val="00D65B76"/>
    <w:rsid w:val="00D71597"/>
    <w:rsid w:val="00D71EF1"/>
    <w:rsid w:val="00D7474B"/>
    <w:rsid w:val="00D74CF8"/>
    <w:rsid w:val="00D756B7"/>
    <w:rsid w:val="00D80F3E"/>
    <w:rsid w:val="00D819ED"/>
    <w:rsid w:val="00D82196"/>
    <w:rsid w:val="00D83CC4"/>
    <w:rsid w:val="00D851D4"/>
    <w:rsid w:val="00D85468"/>
    <w:rsid w:val="00D870C8"/>
    <w:rsid w:val="00D87F4D"/>
    <w:rsid w:val="00D93682"/>
    <w:rsid w:val="00D9479B"/>
    <w:rsid w:val="00D96237"/>
    <w:rsid w:val="00D96B6C"/>
    <w:rsid w:val="00D97107"/>
    <w:rsid w:val="00DA1959"/>
    <w:rsid w:val="00DA1DA0"/>
    <w:rsid w:val="00DA392F"/>
    <w:rsid w:val="00DA4B28"/>
    <w:rsid w:val="00DA75DF"/>
    <w:rsid w:val="00DB3437"/>
    <w:rsid w:val="00DB3FDF"/>
    <w:rsid w:val="00DB6737"/>
    <w:rsid w:val="00DB6DC4"/>
    <w:rsid w:val="00DB7646"/>
    <w:rsid w:val="00DB7AD4"/>
    <w:rsid w:val="00DB7E4F"/>
    <w:rsid w:val="00DC04E9"/>
    <w:rsid w:val="00DC4CD1"/>
    <w:rsid w:val="00DC57E8"/>
    <w:rsid w:val="00DD104B"/>
    <w:rsid w:val="00DD3AC2"/>
    <w:rsid w:val="00DD47F8"/>
    <w:rsid w:val="00DD770C"/>
    <w:rsid w:val="00DE2F22"/>
    <w:rsid w:val="00DE53FD"/>
    <w:rsid w:val="00DE55AD"/>
    <w:rsid w:val="00DE7717"/>
    <w:rsid w:val="00DE7F83"/>
    <w:rsid w:val="00DF141A"/>
    <w:rsid w:val="00DF361E"/>
    <w:rsid w:val="00DF3CC2"/>
    <w:rsid w:val="00DF4265"/>
    <w:rsid w:val="00DF6A93"/>
    <w:rsid w:val="00E006A8"/>
    <w:rsid w:val="00E01B09"/>
    <w:rsid w:val="00E02EC1"/>
    <w:rsid w:val="00E03692"/>
    <w:rsid w:val="00E04FA2"/>
    <w:rsid w:val="00E0646A"/>
    <w:rsid w:val="00E13C4E"/>
    <w:rsid w:val="00E13ECE"/>
    <w:rsid w:val="00E20676"/>
    <w:rsid w:val="00E20FF6"/>
    <w:rsid w:val="00E22709"/>
    <w:rsid w:val="00E2306D"/>
    <w:rsid w:val="00E231F0"/>
    <w:rsid w:val="00E24457"/>
    <w:rsid w:val="00E259B7"/>
    <w:rsid w:val="00E26893"/>
    <w:rsid w:val="00E272AF"/>
    <w:rsid w:val="00E31FEE"/>
    <w:rsid w:val="00E340EE"/>
    <w:rsid w:val="00E34810"/>
    <w:rsid w:val="00E34B56"/>
    <w:rsid w:val="00E359C7"/>
    <w:rsid w:val="00E4041C"/>
    <w:rsid w:val="00E416E9"/>
    <w:rsid w:val="00E44C50"/>
    <w:rsid w:val="00E46081"/>
    <w:rsid w:val="00E47B5F"/>
    <w:rsid w:val="00E47B72"/>
    <w:rsid w:val="00E553A6"/>
    <w:rsid w:val="00E555FB"/>
    <w:rsid w:val="00E559A2"/>
    <w:rsid w:val="00E56FA8"/>
    <w:rsid w:val="00E603C9"/>
    <w:rsid w:val="00E61B45"/>
    <w:rsid w:val="00E62924"/>
    <w:rsid w:val="00E6316D"/>
    <w:rsid w:val="00E64C60"/>
    <w:rsid w:val="00E652D0"/>
    <w:rsid w:val="00E657B2"/>
    <w:rsid w:val="00E675E8"/>
    <w:rsid w:val="00E703E9"/>
    <w:rsid w:val="00E70F6C"/>
    <w:rsid w:val="00E725F0"/>
    <w:rsid w:val="00E72895"/>
    <w:rsid w:val="00E728D7"/>
    <w:rsid w:val="00E73EC0"/>
    <w:rsid w:val="00E73F18"/>
    <w:rsid w:val="00E74ACC"/>
    <w:rsid w:val="00E750EB"/>
    <w:rsid w:val="00E75F0E"/>
    <w:rsid w:val="00E76303"/>
    <w:rsid w:val="00E777C7"/>
    <w:rsid w:val="00E80F84"/>
    <w:rsid w:val="00E82D90"/>
    <w:rsid w:val="00E8600D"/>
    <w:rsid w:val="00E86353"/>
    <w:rsid w:val="00E87838"/>
    <w:rsid w:val="00E912E0"/>
    <w:rsid w:val="00E91F22"/>
    <w:rsid w:val="00E97E9D"/>
    <w:rsid w:val="00EA1CA1"/>
    <w:rsid w:val="00EA2F2E"/>
    <w:rsid w:val="00EA3560"/>
    <w:rsid w:val="00EA376A"/>
    <w:rsid w:val="00EA73A5"/>
    <w:rsid w:val="00EB1B4F"/>
    <w:rsid w:val="00EB3F93"/>
    <w:rsid w:val="00EB6297"/>
    <w:rsid w:val="00EC043D"/>
    <w:rsid w:val="00EC288A"/>
    <w:rsid w:val="00EC5626"/>
    <w:rsid w:val="00EC62E6"/>
    <w:rsid w:val="00EC6B29"/>
    <w:rsid w:val="00ED0AEF"/>
    <w:rsid w:val="00ED0CBE"/>
    <w:rsid w:val="00ED192F"/>
    <w:rsid w:val="00ED4FB1"/>
    <w:rsid w:val="00ED5A36"/>
    <w:rsid w:val="00EE20B9"/>
    <w:rsid w:val="00EE2A36"/>
    <w:rsid w:val="00EE4C08"/>
    <w:rsid w:val="00EE77D2"/>
    <w:rsid w:val="00EF04F8"/>
    <w:rsid w:val="00EF5B8A"/>
    <w:rsid w:val="00EF637A"/>
    <w:rsid w:val="00EF6CD7"/>
    <w:rsid w:val="00EF70CD"/>
    <w:rsid w:val="00EF7FD1"/>
    <w:rsid w:val="00F0009E"/>
    <w:rsid w:val="00F011A5"/>
    <w:rsid w:val="00F014E8"/>
    <w:rsid w:val="00F015C1"/>
    <w:rsid w:val="00F02053"/>
    <w:rsid w:val="00F03099"/>
    <w:rsid w:val="00F04562"/>
    <w:rsid w:val="00F0474D"/>
    <w:rsid w:val="00F057F0"/>
    <w:rsid w:val="00F0678C"/>
    <w:rsid w:val="00F067C1"/>
    <w:rsid w:val="00F07CB6"/>
    <w:rsid w:val="00F1060D"/>
    <w:rsid w:val="00F11FBE"/>
    <w:rsid w:val="00F12815"/>
    <w:rsid w:val="00F13CCB"/>
    <w:rsid w:val="00F13F17"/>
    <w:rsid w:val="00F13F55"/>
    <w:rsid w:val="00F145DE"/>
    <w:rsid w:val="00F16F5B"/>
    <w:rsid w:val="00F20D00"/>
    <w:rsid w:val="00F2354D"/>
    <w:rsid w:val="00F235B7"/>
    <w:rsid w:val="00F255D7"/>
    <w:rsid w:val="00F257EC"/>
    <w:rsid w:val="00F302A2"/>
    <w:rsid w:val="00F30B5E"/>
    <w:rsid w:val="00F31360"/>
    <w:rsid w:val="00F34364"/>
    <w:rsid w:val="00F356CC"/>
    <w:rsid w:val="00F359C8"/>
    <w:rsid w:val="00F36D0C"/>
    <w:rsid w:val="00F370E7"/>
    <w:rsid w:val="00F41ADE"/>
    <w:rsid w:val="00F41B08"/>
    <w:rsid w:val="00F421A1"/>
    <w:rsid w:val="00F45BE4"/>
    <w:rsid w:val="00F462BF"/>
    <w:rsid w:val="00F46E31"/>
    <w:rsid w:val="00F50F41"/>
    <w:rsid w:val="00F53D69"/>
    <w:rsid w:val="00F56A51"/>
    <w:rsid w:val="00F6059E"/>
    <w:rsid w:val="00F61122"/>
    <w:rsid w:val="00F64BF4"/>
    <w:rsid w:val="00F66FBA"/>
    <w:rsid w:val="00F70A21"/>
    <w:rsid w:val="00F70A3E"/>
    <w:rsid w:val="00F71C25"/>
    <w:rsid w:val="00F71DEC"/>
    <w:rsid w:val="00F723AA"/>
    <w:rsid w:val="00F74146"/>
    <w:rsid w:val="00F7487D"/>
    <w:rsid w:val="00F74BBC"/>
    <w:rsid w:val="00F74EA6"/>
    <w:rsid w:val="00F753F5"/>
    <w:rsid w:val="00F77FFB"/>
    <w:rsid w:val="00F8039F"/>
    <w:rsid w:val="00F80AAB"/>
    <w:rsid w:val="00F81C2F"/>
    <w:rsid w:val="00F8222F"/>
    <w:rsid w:val="00F8275D"/>
    <w:rsid w:val="00F8357E"/>
    <w:rsid w:val="00F841A7"/>
    <w:rsid w:val="00F848BD"/>
    <w:rsid w:val="00F87F86"/>
    <w:rsid w:val="00F93136"/>
    <w:rsid w:val="00F95BEE"/>
    <w:rsid w:val="00F95FDD"/>
    <w:rsid w:val="00F96B87"/>
    <w:rsid w:val="00F97C3F"/>
    <w:rsid w:val="00F97F9D"/>
    <w:rsid w:val="00FA2181"/>
    <w:rsid w:val="00FA26D2"/>
    <w:rsid w:val="00FA4712"/>
    <w:rsid w:val="00FB09E7"/>
    <w:rsid w:val="00FB0C02"/>
    <w:rsid w:val="00FB5167"/>
    <w:rsid w:val="00FB5358"/>
    <w:rsid w:val="00FB535E"/>
    <w:rsid w:val="00FB6C8A"/>
    <w:rsid w:val="00FC16D3"/>
    <w:rsid w:val="00FC3249"/>
    <w:rsid w:val="00FC370B"/>
    <w:rsid w:val="00FC3B56"/>
    <w:rsid w:val="00FC4AE7"/>
    <w:rsid w:val="00FC6985"/>
    <w:rsid w:val="00FC785F"/>
    <w:rsid w:val="00FD0CBD"/>
    <w:rsid w:val="00FD1533"/>
    <w:rsid w:val="00FD2A3D"/>
    <w:rsid w:val="00FD359E"/>
    <w:rsid w:val="00FD41C7"/>
    <w:rsid w:val="00FD5602"/>
    <w:rsid w:val="00FD59DF"/>
    <w:rsid w:val="00FD61A1"/>
    <w:rsid w:val="00FD643A"/>
    <w:rsid w:val="00FD6ED1"/>
    <w:rsid w:val="00FE0398"/>
    <w:rsid w:val="00FE0EE9"/>
    <w:rsid w:val="00FE2E62"/>
    <w:rsid w:val="00FE3E58"/>
    <w:rsid w:val="00FE44E6"/>
    <w:rsid w:val="00FE476F"/>
    <w:rsid w:val="00FE4DB6"/>
    <w:rsid w:val="00FF31AC"/>
    <w:rsid w:val="00FF41A8"/>
    <w:rsid w:val="00FF47AE"/>
    <w:rsid w:val="00FF5910"/>
    <w:rsid w:val="00FF6078"/>
    <w:rsid w:val="00FF6213"/>
    <w:rsid w:val="00FF6BB3"/>
    <w:rsid w:val="00FF7F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1f6016"/>
    </o:shapedefaults>
    <o:shapelayout v:ext="edit">
      <o:idmap v:ext="edit" data="1"/>
    </o:shapelayout>
  </w:shapeDefaults>
  <w:decimalSymbol w:val="."/>
  <w:listSeparator w:val=","/>
  <w14:docId w14:val="4DC92AF9"/>
  <w15:docId w15:val="{DF6D349F-D1C0-4A82-8215-75D561879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line="48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6C5A"/>
    <w:rPr>
      <w:rFonts w:ascii="Arial" w:hAnsi="Arial"/>
      <w:sz w:val="20"/>
    </w:rPr>
  </w:style>
  <w:style w:type="paragraph" w:styleId="Heading1">
    <w:name w:val="heading 1"/>
    <w:basedOn w:val="Normal"/>
    <w:next w:val="Normal"/>
    <w:link w:val="Heading1Char"/>
    <w:uiPriority w:val="9"/>
    <w:qFormat/>
    <w:rsid w:val="00F359C8"/>
    <w:pPr>
      <w:spacing w:before="600" w:line="360" w:lineRule="auto"/>
      <w:outlineLvl w:val="0"/>
    </w:pPr>
    <w:rPr>
      <w:rFonts w:asciiTheme="majorHAnsi" w:eastAsiaTheme="majorEastAsia" w:hAnsiTheme="majorHAnsi" w:cstheme="majorBidi"/>
      <w:b/>
      <w:bCs/>
      <w:iCs/>
      <w:sz w:val="40"/>
      <w:szCs w:val="32"/>
      <w:u w:val="single"/>
    </w:rPr>
  </w:style>
  <w:style w:type="paragraph" w:styleId="Heading2">
    <w:name w:val="heading 2"/>
    <w:basedOn w:val="Normal"/>
    <w:next w:val="Normal"/>
    <w:link w:val="Heading2Char"/>
    <w:uiPriority w:val="9"/>
    <w:unhideWhenUsed/>
    <w:qFormat/>
    <w:rsid w:val="00F359C8"/>
    <w:pPr>
      <w:spacing w:before="320" w:line="360" w:lineRule="auto"/>
      <w:outlineLvl w:val="1"/>
    </w:pPr>
    <w:rPr>
      <w:rFonts w:asciiTheme="majorHAnsi" w:eastAsiaTheme="majorEastAsia" w:hAnsiTheme="majorHAnsi" w:cstheme="majorBidi"/>
      <w:b/>
      <w:bCs/>
      <w:iCs/>
      <w:sz w:val="32"/>
      <w:szCs w:val="28"/>
    </w:rPr>
  </w:style>
  <w:style w:type="paragraph" w:styleId="Heading3">
    <w:name w:val="heading 3"/>
    <w:basedOn w:val="Normal"/>
    <w:next w:val="Normal"/>
    <w:link w:val="Heading3Char"/>
    <w:uiPriority w:val="9"/>
    <w:unhideWhenUsed/>
    <w:qFormat/>
    <w:rsid w:val="00673905"/>
    <w:pPr>
      <w:spacing w:before="320" w:line="360" w:lineRule="auto"/>
      <w:outlineLvl w:val="2"/>
    </w:pPr>
    <w:rPr>
      <w:rFonts w:asciiTheme="majorHAnsi" w:eastAsiaTheme="majorEastAsia" w:hAnsiTheme="majorHAnsi" w:cstheme="majorBidi"/>
      <w:b/>
      <w:bCs/>
      <w:i/>
      <w:iCs/>
      <w:sz w:val="26"/>
      <w:szCs w:val="26"/>
    </w:rPr>
  </w:style>
  <w:style w:type="paragraph" w:styleId="Heading4">
    <w:name w:val="heading 4"/>
    <w:basedOn w:val="Normal"/>
    <w:next w:val="Normal"/>
    <w:link w:val="Heading4Char"/>
    <w:uiPriority w:val="9"/>
    <w:unhideWhenUsed/>
    <w:qFormat/>
    <w:rsid w:val="00673905"/>
    <w:pPr>
      <w:spacing w:before="280" w:line="360" w:lineRule="auto"/>
      <w:outlineLvl w:val="3"/>
    </w:pPr>
    <w:rPr>
      <w:rFonts w:asciiTheme="majorHAnsi" w:eastAsiaTheme="majorEastAsia" w:hAnsiTheme="majorHAnsi" w:cstheme="majorBidi"/>
      <w:b/>
      <w:bCs/>
      <w:i/>
      <w:iCs/>
      <w:sz w:val="24"/>
      <w:szCs w:val="24"/>
    </w:rPr>
  </w:style>
  <w:style w:type="paragraph" w:styleId="Heading5">
    <w:name w:val="heading 5"/>
    <w:basedOn w:val="Normal"/>
    <w:next w:val="Normal"/>
    <w:link w:val="Heading5Char"/>
    <w:uiPriority w:val="9"/>
    <w:semiHidden/>
    <w:unhideWhenUsed/>
    <w:qFormat/>
    <w:rsid w:val="00673905"/>
    <w:pPr>
      <w:spacing w:before="280" w:line="360" w:lineRule="auto"/>
      <w:outlineLvl w:val="4"/>
    </w:pPr>
    <w:rPr>
      <w:rFonts w:asciiTheme="majorHAnsi" w:eastAsiaTheme="majorEastAsia" w:hAnsiTheme="majorHAnsi" w:cstheme="majorBidi"/>
      <w:b/>
      <w:bCs/>
      <w:i/>
      <w:iCs/>
    </w:rPr>
  </w:style>
  <w:style w:type="paragraph" w:styleId="Heading6">
    <w:name w:val="heading 6"/>
    <w:basedOn w:val="Normal"/>
    <w:next w:val="Normal"/>
    <w:link w:val="Heading6Char"/>
    <w:uiPriority w:val="9"/>
    <w:semiHidden/>
    <w:unhideWhenUsed/>
    <w:qFormat/>
    <w:rsid w:val="00673905"/>
    <w:pPr>
      <w:spacing w:before="280" w:after="80" w:line="360" w:lineRule="auto"/>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673905"/>
    <w:pPr>
      <w:spacing w:before="280" w:line="360" w:lineRule="auto"/>
      <w:outlineLvl w:val="6"/>
    </w:pPr>
    <w:rPr>
      <w:rFonts w:asciiTheme="majorHAnsi" w:eastAsiaTheme="majorEastAsia" w:hAnsiTheme="majorHAnsi" w:cstheme="majorBidi"/>
      <w:b/>
      <w:bCs/>
      <w:i/>
      <w:iCs/>
      <w:szCs w:val="20"/>
    </w:rPr>
  </w:style>
  <w:style w:type="paragraph" w:styleId="Heading8">
    <w:name w:val="heading 8"/>
    <w:basedOn w:val="Normal"/>
    <w:next w:val="Normal"/>
    <w:link w:val="Heading8Char"/>
    <w:uiPriority w:val="9"/>
    <w:semiHidden/>
    <w:unhideWhenUsed/>
    <w:qFormat/>
    <w:rsid w:val="00673905"/>
    <w:pPr>
      <w:spacing w:before="280" w:line="360" w:lineRule="auto"/>
      <w:outlineLvl w:val="7"/>
    </w:pPr>
    <w:rPr>
      <w:rFonts w:asciiTheme="majorHAnsi" w:eastAsiaTheme="majorEastAsia" w:hAnsiTheme="majorHAnsi" w:cstheme="majorBidi"/>
      <w:b/>
      <w:bCs/>
      <w:i/>
      <w:iCs/>
      <w:sz w:val="18"/>
      <w:szCs w:val="18"/>
    </w:rPr>
  </w:style>
  <w:style w:type="paragraph" w:styleId="Heading9">
    <w:name w:val="heading 9"/>
    <w:basedOn w:val="Normal"/>
    <w:next w:val="Normal"/>
    <w:link w:val="Heading9Char"/>
    <w:uiPriority w:val="9"/>
    <w:semiHidden/>
    <w:unhideWhenUsed/>
    <w:qFormat/>
    <w:rsid w:val="00673905"/>
    <w:pPr>
      <w:spacing w:before="280" w:line="360" w:lineRule="auto"/>
      <w:outlineLvl w:val="8"/>
    </w:pPr>
    <w:rPr>
      <w:rFonts w:asciiTheme="majorHAnsi" w:eastAsiaTheme="majorEastAsia" w:hAnsiTheme="majorHAnsi" w:cstheme="majorBidi"/>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59C8"/>
    <w:rPr>
      <w:rFonts w:asciiTheme="majorHAnsi" w:eastAsiaTheme="majorEastAsia" w:hAnsiTheme="majorHAnsi" w:cstheme="majorBidi"/>
      <w:b/>
      <w:bCs/>
      <w:iCs/>
      <w:sz w:val="40"/>
      <w:szCs w:val="32"/>
      <w:u w:val="single"/>
    </w:rPr>
  </w:style>
  <w:style w:type="character" w:customStyle="1" w:styleId="Heading2Char">
    <w:name w:val="Heading 2 Char"/>
    <w:basedOn w:val="DefaultParagraphFont"/>
    <w:link w:val="Heading2"/>
    <w:uiPriority w:val="9"/>
    <w:rsid w:val="00F359C8"/>
    <w:rPr>
      <w:rFonts w:asciiTheme="majorHAnsi" w:eastAsiaTheme="majorEastAsia" w:hAnsiTheme="majorHAnsi" w:cstheme="majorBidi"/>
      <w:b/>
      <w:bCs/>
      <w:iCs/>
      <w:sz w:val="32"/>
      <w:szCs w:val="28"/>
    </w:rPr>
  </w:style>
  <w:style w:type="character" w:customStyle="1" w:styleId="Heading3Char">
    <w:name w:val="Heading 3 Char"/>
    <w:basedOn w:val="DefaultParagraphFont"/>
    <w:link w:val="Heading3"/>
    <w:uiPriority w:val="9"/>
    <w:rsid w:val="00673905"/>
    <w:rPr>
      <w:rFonts w:asciiTheme="majorHAnsi" w:eastAsiaTheme="majorEastAsia" w:hAnsiTheme="majorHAnsi" w:cstheme="majorBidi"/>
      <w:b/>
      <w:bCs/>
      <w:i/>
      <w:iCs/>
      <w:sz w:val="26"/>
      <w:szCs w:val="26"/>
    </w:rPr>
  </w:style>
  <w:style w:type="character" w:customStyle="1" w:styleId="Heading4Char">
    <w:name w:val="Heading 4 Char"/>
    <w:basedOn w:val="DefaultParagraphFont"/>
    <w:link w:val="Heading4"/>
    <w:uiPriority w:val="9"/>
    <w:rsid w:val="00673905"/>
    <w:rPr>
      <w:rFonts w:asciiTheme="majorHAnsi" w:eastAsiaTheme="majorEastAsia" w:hAnsiTheme="majorHAnsi" w:cstheme="majorBidi"/>
      <w:b/>
      <w:bCs/>
      <w:i/>
      <w:iCs/>
      <w:sz w:val="24"/>
      <w:szCs w:val="24"/>
    </w:rPr>
  </w:style>
  <w:style w:type="character" w:customStyle="1" w:styleId="Heading5Char">
    <w:name w:val="Heading 5 Char"/>
    <w:basedOn w:val="DefaultParagraphFont"/>
    <w:link w:val="Heading5"/>
    <w:uiPriority w:val="9"/>
    <w:semiHidden/>
    <w:rsid w:val="00673905"/>
    <w:rPr>
      <w:rFonts w:asciiTheme="majorHAnsi" w:eastAsiaTheme="majorEastAsia" w:hAnsiTheme="majorHAnsi" w:cstheme="majorBidi"/>
      <w:b/>
      <w:bCs/>
      <w:i/>
      <w:iCs/>
    </w:rPr>
  </w:style>
  <w:style w:type="character" w:customStyle="1" w:styleId="Heading6Char">
    <w:name w:val="Heading 6 Char"/>
    <w:basedOn w:val="DefaultParagraphFont"/>
    <w:link w:val="Heading6"/>
    <w:uiPriority w:val="9"/>
    <w:semiHidden/>
    <w:rsid w:val="00673905"/>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673905"/>
    <w:rPr>
      <w:rFonts w:asciiTheme="majorHAnsi" w:eastAsiaTheme="majorEastAsia" w:hAnsiTheme="majorHAnsi" w:cstheme="majorBidi"/>
      <w:b/>
      <w:bCs/>
      <w:i/>
      <w:iCs/>
      <w:sz w:val="20"/>
      <w:szCs w:val="20"/>
    </w:rPr>
  </w:style>
  <w:style w:type="character" w:customStyle="1" w:styleId="Heading8Char">
    <w:name w:val="Heading 8 Char"/>
    <w:basedOn w:val="DefaultParagraphFont"/>
    <w:link w:val="Heading8"/>
    <w:uiPriority w:val="9"/>
    <w:semiHidden/>
    <w:rsid w:val="00673905"/>
    <w:rPr>
      <w:rFonts w:asciiTheme="majorHAnsi" w:eastAsiaTheme="majorEastAsia" w:hAnsiTheme="majorHAnsi" w:cstheme="majorBidi"/>
      <w:b/>
      <w:bCs/>
      <w:i/>
      <w:iCs/>
      <w:sz w:val="18"/>
      <w:szCs w:val="18"/>
    </w:rPr>
  </w:style>
  <w:style w:type="character" w:customStyle="1" w:styleId="Heading9Char">
    <w:name w:val="Heading 9 Char"/>
    <w:basedOn w:val="DefaultParagraphFont"/>
    <w:link w:val="Heading9"/>
    <w:uiPriority w:val="9"/>
    <w:semiHidden/>
    <w:rsid w:val="00673905"/>
    <w:rPr>
      <w:rFonts w:asciiTheme="majorHAnsi" w:eastAsiaTheme="majorEastAsia" w:hAnsiTheme="majorHAnsi" w:cstheme="majorBidi"/>
      <w:i/>
      <w:iCs/>
      <w:sz w:val="18"/>
      <w:szCs w:val="18"/>
    </w:rPr>
  </w:style>
  <w:style w:type="paragraph" w:styleId="Caption">
    <w:name w:val="caption"/>
    <w:basedOn w:val="Normal"/>
    <w:next w:val="Normal"/>
    <w:link w:val="CaptionChar"/>
    <w:uiPriority w:val="35"/>
    <w:unhideWhenUsed/>
    <w:qFormat/>
    <w:rsid w:val="00673905"/>
    <w:rPr>
      <w:b/>
      <w:bCs/>
      <w:sz w:val="18"/>
      <w:szCs w:val="18"/>
    </w:rPr>
  </w:style>
  <w:style w:type="paragraph" w:styleId="Title">
    <w:name w:val="Title"/>
    <w:basedOn w:val="Normal"/>
    <w:next w:val="Normal"/>
    <w:link w:val="TitleChar"/>
    <w:uiPriority w:val="10"/>
    <w:qFormat/>
    <w:rsid w:val="00673905"/>
    <w:pPr>
      <w:spacing w:line="240" w:lineRule="auto"/>
    </w:pPr>
    <w:rPr>
      <w:rFonts w:asciiTheme="majorHAnsi" w:eastAsiaTheme="majorEastAsia" w:hAnsiTheme="majorHAnsi" w:cstheme="majorBidi"/>
      <w:b/>
      <w:bCs/>
      <w:i/>
      <w:iCs/>
      <w:spacing w:val="10"/>
      <w:sz w:val="60"/>
      <w:szCs w:val="60"/>
    </w:rPr>
  </w:style>
  <w:style w:type="character" w:customStyle="1" w:styleId="TitleChar">
    <w:name w:val="Title Char"/>
    <w:basedOn w:val="DefaultParagraphFont"/>
    <w:link w:val="Title"/>
    <w:uiPriority w:val="10"/>
    <w:rsid w:val="00673905"/>
    <w:rPr>
      <w:rFonts w:asciiTheme="majorHAnsi" w:eastAsiaTheme="majorEastAsia" w:hAnsiTheme="majorHAnsi" w:cstheme="majorBidi"/>
      <w:b/>
      <w:bCs/>
      <w:i/>
      <w:iCs/>
      <w:spacing w:val="10"/>
      <w:sz w:val="60"/>
      <w:szCs w:val="60"/>
    </w:rPr>
  </w:style>
  <w:style w:type="paragraph" w:styleId="Subtitle">
    <w:name w:val="Subtitle"/>
    <w:basedOn w:val="Normal"/>
    <w:next w:val="Normal"/>
    <w:link w:val="SubtitleChar"/>
    <w:uiPriority w:val="11"/>
    <w:qFormat/>
    <w:rsid w:val="00673905"/>
    <w:pPr>
      <w:spacing w:after="320"/>
      <w:jc w:val="right"/>
    </w:pPr>
    <w:rPr>
      <w:i/>
      <w:iCs/>
      <w:color w:val="808080" w:themeColor="text1" w:themeTint="7F"/>
      <w:spacing w:val="10"/>
      <w:sz w:val="24"/>
      <w:szCs w:val="24"/>
    </w:rPr>
  </w:style>
  <w:style w:type="character" w:customStyle="1" w:styleId="SubtitleChar">
    <w:name w:val="Subtitle Char"/>
    <w:basedOn w:val="DefaultParagraphFont"/>
    <w:link w:val="Subtitle"/>
    <w:uiPriority w:val="11"/>
    <w:rsid w:val="00673905"/>
    <w:rPr>
      <w:i/>
      <w:iCs/>
      <w:color w:val="808080" w:themeColor="text1" w:themeTint="7F"/>
      <w:spacing w:val="10"/>
      <w:sz w:val="24"/>
      <w:szCs w:val="24"/>
    </w:rPr>
  </w:style>
  <w:style w:type="character" w:styleId="Strong">
    <w:name w:val="Strong"/>
    <w:basedOn w:val="DefaultParagraphFont"/>
    <w:uiPriority w:val="22"/>
    <w:qFormat/>
    <w:rsid w:val="00673905"/>
    <w:rPr>
      <w:b/>
      <w:bCs/>
      <w:spacing w:val="0"/>
    </w:rPr>
  </w:style>
  <w:style w:type="character" w:styleId="Emphasis">
    <w:name w:val="Emphasis"/>
    <w:uiPriority w:val="20"/>
    <w:qFormat/>
    <w:rsid w:val="00673905"/>
    <w:rPr>
      <w:b/>
      <w:bCs/>
      <w:i/>
      <w:iCs/>
      <w:color w:val="auto"/>
    </w:rPr>
  </w:style>
  <w:style w:type="paragraph" w:styleId="NoSpacing">
    <w:name w:val="No Spacing"/>
    <w:basedOn w:val="Normal"/>
    <w:link w:val="NoSpacingChar"/>
    <w:uiPriority w:val="1"/>
    <w:qFormat/>
    <w:rsid w:val="00673905"/>
    <w:pPr>
      <w:spacing w:line="240" w:lineRule="auto"/>
    </w:pPr>
  </w:style>
  <w:style w:type="paragraph" w:styleId="ListParagraph">
    <w:name w:val="List Paragraph"/>
    <w:basedOn w:val="Normal"/>
    <w:uiPriority w:val="34"/>
    <w:qFormat/>
    <w:rsid w:val="00673905"/>
    <w:pPr>
      <w:ind w:left="720"/>
      <w:contextualSpacing/>
    </w:pPr>
  </w:style>
  <w:style w:type="paragraph" w:styleId="Quote">
    <w:name w:val="Quote"/>
    <w:basedOn w:val="Normal"/>
    <w:next w:val="Normal"/>
    <w:link w:val="QuoteChar"/>
    <w:uiPriority w:val="29"/>
    <w:qFormat/>
    <w:rsid w:val="00673905"/>
    <w:rPr>
      <w:color w:val="5A5A5A" w:themeColor="text1" w:themeTint="A5"/>
    </w:rPr>
  </w:style>
  <w:style w:type="character" w:customStyle="1" w:styleId="QuoteChar">
    <w:name w:val="Quote Char"/>
    <w:basedOn w:val="DefaultParagraphFont"/>
    <w:link w:val="Quote"/>
    <w:uiPriority w:val="29"/>
    <w:rsid w:val="00673905"/>
    <w:rPr>
      <w:rFonts w:asciiTheme="minorHAnsi"/>
      <w:color w:val="5A5A5A" w:themeColor="text1" w:themeTint="A5"/>
    </w:rPr>
  </w:style>
  <w:style w:type="paragraph" w:styleId="IntenseQuote">
    <w:name w:val="Intense Quote"/>
    <w:basedOn w:val="Normal"/>
    <w:next w:val="Normal"/>
    <w:link w:val="IntenseQuoteChar"/>
    <w:uiPriority w:val="30"/>
    <w:qFormat/>
    <w:rsid w:val="00673905"/>
    <w:pPr>
      <w:spacing w:before="320" w:after="480" w:line="240" w:lineRule="auto"/>
      <w:ind w:left="720" w:right="720"/>
      <w:jc w:val="center"/>
    </w:pPr>
    <w:rPr>
      <w:rFonts w:asciiTheme="majorHAnsi" w:eastAsiaTheme="majorEastAsia" w:hAnsiTheme="majorHAnsi" w:cstheme="majorBidi"/>
      <w:i/>
      <w:iCs/>
      <w:szCs w:val="20"/>
    </w:rPr>
  </w:style>
  <w:style w:type="character" w:customStyle="1" w:styleId="IntenseQuoteChar">
    <w:name w:val="Intense Quote Char"/>
    <w:basedOn w:val="DefaultParagraphFont"/>
    <w:link w:val="IntenseQuote"/>
    <w:uiPriority w:val="30"/>
    <w:rsid w:val="00673905"/>
    <w:rPr>
      <w:rFonts w:asciiTheme="majorHAnsi" w:eastAsiaTheme="majorEastAsia" w:hAnsiTheme="majorHAnsi" w:cstheme="majorBidi"/>
      <w:i/>
      <w:iCs/>
      <w:sz w:val="20"/>
      <w:szCs w:val="20"/>
    </w:rPr>
  </w:style>
  <w:style w:type="character" w:styleId="SubtleEmphasis">
    <w:name w:val="Subtle Emphasis"/>
    <w:uiPriority w:val="19"/>
    <w:qFormat/>
    <w:rsid w:val="00673905"/>
    <w:rPr>
      <w:i/>
      <w:iCs/>
      <w:color w:val="5A5A5A" w:themeColor="text1" w:themeTint="A5"/>
    </w:rPr>
  </w:style>
  <w:style w:type="character" w:styleId="IntenseEmphasis">
    <w:name w:val="Intense Emphasis"/>
    <w:uiPriority w:val="21"/>
    <w:qFormat/>
    <w:rsid w:val="00673905"/>
    <w:rPr>
      <w:b/>
      <w:bCs/>
      <w:i/>
      <w:iCs/>
      <w:color w:val="auto"/>
      <w:u w:val="single"/>
    </w:rPr>
  </w:style>
  <w:style w:type="character" w:styleId="SubtleReference">
    <w:name w:val="Subtle Reference"/>
    <w:uiPriority w:val="31"/>
    <w:qFormat/>
    <w:rsid w:val="00673905"/>
    <w:rPr>
      <w:smallCaps/>
    </w:rPr>
  </w:style>
  <w:style w:type="character" w:styleId="IntenseReference">
    <w:name w:val="Intense Reference"/>
    <w:uiPriority w:val="32"/>
    <w:qFormat/>
    <w:rsid w:val="00673905"/>
    <w:rPr>
      <w:b/>
      <w:bCs/>
      <w:smallCaps/>
      <w:color w:val="auto"/>
    </w:rPr>
  </w:style>
  <w:style w:type="character" w:styleId="BookTitle">
    <w:name w:val="Book Title"/>
    <w:uiPriority w:val="33"/>
    <w:qFormat/>
    <w:rsid w:val="00673905"/>
    <w:rPr>
      <w:rFonts w:asciiTheme="majorHAnsi" w:eastAsiaTheme="majorEastAsia" w:hAnsiTheme="majorHAnsi" w:cstheme="majorBidi"/>
      <w:b/>
      <w:bCs/>
      <w:smallCaps/>
      <w:color w:val="auto"/>
      <w:u w:val="single"/>
    </w:rPr>
  </w:style>
  <w:style w:type="paragraph" w:styleId="TOCHeading">
    <w:name w:val="TOC Heading"/>
    <w:basedOn w:val="Heading1"/>
    <w:next w:val="Normal"/>
    <w:uiPriority w:val="39"/>
    <w:unhideWhenUsed/>
    <w:qFormat/>
    <w:rsid w:val="00673905"/>
    <w:pPr>
      <w:outlineLvl w:val="9"/>
    </w:pPr>
  </w:style>
  <w:style w:type="character" w:styleId="Hyperlink">
    <w:name w:val="Hyperlink"/>
    <w:basedOn w:val="DefaultParagraphFont"/>
    <w:uiPriority w:val="99"/>
    <w:unhideWhenUsed/>
    <w:rsid w:val="00673905"/>
    <w:rPr>
      <w:color w:val="0000FF" w:themeColor="hyperlink"/>
      <w:u w:val="single"/>
    </w:rPr>
  </w:style>
  <w:style w:type="paragraph" w:styleId="BalloonText">
    <w:name w:val="Balloon Text"/>
    <w:basedOn w:val="Normal"/>
    <w:link w:val="BalloonTextChar"/>
    <w:uiPriority w:val="99"/>
    <w:semiHidden/>
    <w:unhideWhenUsed/>
    <w:rsid w:val="00B839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3963"/>
    <w:rPr>
      <w:rFonts w:ascii="Tahoma" w:hAnsi="Tahoma" w:cs="Tahoma"/>
      <w:sz w:val="16"/>
      <w:szCs w:val="16"/>
    </w:rPr>
  </w:style>
  <w:style w:type="character" w:styleId="CommentReference">
    <w:name w:val="annotation reference"/>
    <w:basedOn w:val="DefaultParagraphFont"/>
    <w:uiPriority w:val="99"/>
    <w:semiHidden/>
    <w:unhideWhenUsed/>
    <w:rsid w:val="007C0775"/>
    <w:rPr>
      <w:sz w:val="16"/>
      <w:szCs w:val="16"/>
    </w:rPr>
  </w:style>
  <w:style w:type="paragraph" w:styleId="CommentText">
    <w:name w:val="annotation text"/>
    <w:basedOn w:val="Normal"/>
    <w:link w:val="CommentTextChar"/>
    <w:uiPriority w:val="99"/>
    <w:semiHidden/>
    <w:unhideWhenUsed/>
    <w:rsid w:val="007C0775"/>
    <w:pPr>
      <w:spacing w:line="240" w:lineRule="auto"/>
    </w:pPr>
    <w:rPr>
      <w:szCs w:val="20"/>
    </w:rPr>
  </w:style>
  <w:style w:type="character" w:customStyle="1" w:styleId="CommentTextChar">
    <w:name w:val="Comment Text Char"/>
    <w:basedOn w:val="DefaultParagraphFont"/>
    <w:link w:val="CommentText"/>
    <w:uiPriority w:val="99"/>
    <w:semiHidden/>
    <w:rsid w:val="007C0775"/>
    <w:rPr>
      <w:sz w:val="20"/>
      <w:szCs w:val="20"/>
    </w:rPr>
  </w:style>
  <w:style w:type="paragraph" w:styleId="CommentSubject">
    <w:name w:val="annotation subject"/>
    <w:basedOn w:val="CommentText"/>
    <w:next w:val="CommentText"/>
    <w:link w:val="CommentSubjectChar"/>
    <w:uiPriority w:val="99"/>
    <w:semiHidden/>
    <w:unhideWhenUsed/>
    <w:rsid w:val="007C0775"/>
    <w:rPr>
      <w:b/>
      <w:bCs/>
    </w:rPr>
  </w:style>
  <w:style w:type="character" w:customStyle="1" w:styleId="CommentSubjectChar">
    <w:name w:val="Comment Subject Char"/>
    <w:basedOn w:val="CommentTextChar"/>
    <w:link w:val="CommentSubject"/>
    <w:uiPriority w:val="99"/>
    <w:semiHidden/>
    <w:rsid w:val="007C0775"/>
    <w:rPr>
      <w:b/>
      <w:bCs/>
      <w:sz w:val="20"/>
      <w:szCs w:val="20"/>
    </w:rPr>
  </w:style>
  <w:style w:type="paragraph" w:styleId="Header">
    <w:name w:val="header"/>
    <w:basedOn w:val="Normal"/>
    <w:link w:val="HeaderChar"/>
    <w:uiPriority w:val="99"/>
    <w:unhideWhenUsed/>
    <w:rsid w:val="000374AD"/>
    <w:pPr>
      <w:tabs>
        <w:tab w:val="center" w:pos="4680"/>
        <w:tab w:val="right" w:pos="9360"/>
      </w:tabs>
      <w:spacing w:line="240" w:lineRule="auto"/>
    </w:pPr>
  </w:style>
  <w:style w:type="character" w:customStyle="1" w:styleId="HeaderChar">
    <w:name w:val="Header Char"/>
    <w:basedOn w:val="DefaultParagraphFont"/>
    <w:link w:val="Header"/>
    <w:uiPriority w:val="99"/>
    <w:rsid w:val="000374AD"/>
  </w:style>
  <w:style w:type="paragraph" w:styleId="Footer">
    <w:name w:val="footer"/>
    <w:basedOn w:val="Normal"/>
    <w:link w:val="FooterChar"/>
    <w:uiPriority w:val="99"/>
    <w:unhideWhenUsed/>
    <w:rsid w:val="000374AD"/>
    <w:pPr>
      <w:tabs>
        <w:tab w:val="center" w:pos="4680"/>
        <w:tab w:val="right" w:pos="9360"/>
      </w:tabs>
      <w:spacing w:line="240" w:lineRule="auto"/>
    </w:pPr>
  </w:style>
  <w:style w:type="character" w:customStyle="1" w:styleId="FooterChar">
    <w:name w:val="Footer Char"/>
    <w:basedOn w:val="DefaultParagraphFont"/>
    <w:link w:val="Footer"/>
    <w:uiPriority w:val="99"/>
    <w:rsid w:val="000374AD"/>
  </w:style>
  <w:style w:type="paragraph" w:styleId="TOC1">
    <w:name w:val="toc 1"/>
    <w:basedOn w:val="Normal"/>
    <w:next w:val="Normal"/>
    <w:autoRedefine/>
    <w:uiPriority w:val="39"/>
    <w:unhideWhenUsed/>
    <w:qFormat/>
    <w:rsid w:val="000F42F0"/>
    <w:pPr>
      <w:spacing w:before="120" w:after="120"/>
    </w:pPr>
    <w:rPr>
      <w:rFonts w:asciiTheme="minorHAnsi" w:hAnsiTheme="minorHAnsi" w:cstheme="minorHAnsi"/>
      <w:b/>
      <w:bCs/>
      <w:caps/>
      <w:szCs w:val="20"/>
    </w:rPr>
  </w:style>
  <w:style w:type="paragraph" w:styleId="TOC2">
    <w:name w:val="toc 2"/>
    <w:basedOn w:val="Normal"/>
    <w:next w:val="Normal"/>
    <w:autoRedefine/>
    <w:uiPriority w:val="39"/>
    <w:unhideWhenUsed/>
    <w:qFormat/>
    <w:rsid w:val="00605FC3"/>
    <w:pPr>
      <w:ind w:left="200"/>
    </w:pPr>
    <w:rPr>
      <w:rFonts w:asciiTheme="minorHAnsi" w:hAnsiTheme="minorHAnsi" w:cstheme="minorHAnsi"/>
      <w:smallCaps/>
      <w:szCs w:val="20"/>
    </w:rPr>
  </w:style>
  <w:style w:type="paragraph" w:styleId="TOC3">
    <w:name w:val="toc 3"/>
    <w:basedOn w:val="Normal"/>
    <w:next w:val="Normal"/>
    <w:autoRedefine/>
    <w:uiPriority w:val="39"/>
    <w:unhideWhenUsed/>
    <w:qFormat/>
    <w:rsid w:val="00605FC3"/>
    <w:pPr>
      <w:ind w:left="400"/>
    </w:pPr>
    <w:rPr>
      <w:rFonts w:asciiTheme="minorHAnsi" w:hAnsiTheme="minorHAnsi" w:cstheme="minorHAnsi"/>
      <w:i/>
      <w:iCs/>
      <w:szCs w:val="20"/>
    </w:rPr>
  </w:style>
  <w:style w:type="paragraph" w:styleId="BodyTextIndent">
    <w:name w:val="Body Text Indent"/>
    <w:basedOn w:val="Normal"/>
    <w:link w:val="BodyTextIndentChar"/>
    <w:rsid w:val="001C724E"/>
    <w:pPr>
      <w:spacing w:after="120" w:line="240" w:lineRule="auto"/>
      <w:ind w:left="360"/>
    </w:pPr>
    <w:rPr>
      <w:rFonts w:ascii="Times New Roman" w:eastAsia="Times New Roman" w:hAnsi="Times New Roman" w:cs="Times New Roman"/>
      <w:sz w:val="24"/>
      <w:szCs w:val="24"/>
      <w:lang w:bidi="ar-SA"/>
    </w:rPr>
  </w:style>
  <w:style w:type="character" w:customStyle="1" w:styleId="BodyTextIndentChar">
    <w:name w:val="Body Text Indent Char"/>
    <w:basedOn w:val="DefaultParagraphFont"/>
    <w:link w:val="BodyTextIndent"/>
    <w:rsid w:val="001C724E"/>
    <w:rPr>
      <w:rFonts w:ascii="Times New Roman" w:eastAsia="Times New Roman" w:hAnsi="Times New Roman" w:cs="Times New Roman"/>
      <w:sz w:val="24"/>
      <w:szCs w:val="24"/>
      <w:lang w:bidi="ar-SA"/>
    </w:rPr>
  </w:style>
  <w:style w:type="table" w:styleId="TableGrid">
    <w:name w:val="Table Grid"/>
    <w:basedOn w:val="TableNormal"/>
    <w:uiPriority w:val="1"/>
    <w:rsid w:val="008B17CB"/>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MediumShading2-Accent11">
    <w:name w:val="Medium Shading 2 - Accent 11"/>
    <w:basedOn w:val="TableNormal"/>
    <w:uiPriority w:val="64"/>
    <w:rsid w:val="008B17C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B17C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2">
    <w:name w:val="Light List Accent 2"/>
    <w:basedOn w:val="TableNormal"/>
    <w:uiPriority w:val="61"/>
    <w:rsid w:val="008B17CB"/>
    <w:pPr>
      <w:spacing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11">
    <w:name w:val="Light List - Accent 11"/>
    <w:basedOn w:val="TableNormal"/>
    <w:uiPriority w:val="61"/>
    <w:rsid w:val="008B17CB"/>
    <w:pPr>
      <w:spacing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List2-Accent1">
    <w:name w:val="Medium List 2 Accent 1"/>
    <w:basedOn w:val="TableNormal"/>
    <w:uiPriority w:val="66"/>
    <w:rsid w:val="009D72A9"/>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1">
    <w:name w:val="Medium Grid 1 Accent 1"/>
    <w:basedOn w:val="TableNormal"/>
    <w:uiPriority w:val="67"/>
    <w:rsid w:val="009D72A9"/>
    <w:pPr>
      <w:spacing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LightGrid-Accent11">
    <w:name w:val="Light Grid - Accent 11"/>
    <w:basedOn w:val="TableNormal"/>
    <w:uiPriority w:val="62"/>
    <w:rsid w:val="004E30DC"/>
    <w:pPr>
      <w:spacing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NoSpacingChar">
    <w:name w:val="No Spacing Char"/>
    <w:basedOn w:val="DefaultParagraphFont"/>
    <w:link w:val="NoSpacing"/>
    <w:uiPriority w:val="1"/>
    <w:rsid w:val="00C363A1"/>
  </w:style>
  <w:style w:type="character" w:customStyle="1" w:styleId="apple-converted-space">
    <w:name w:val="apple-converted-space"/>
    <w:basedOn w:val="DefaultParagraphFont"/>
    <w:rsid w:val="00F067C1"/>
  </w:style>
  <w:style w:type="character" w:styleId="PlaceholderText">
    <w:name w:val="Placeholder Text"/>
    <w:basedOn w:val="DefaultParagraphFont"/>
    <w:uiPriority w:val="99"/>
    <w:semiHidden/>
    <w:rsid w:val="00BE2ABA"/>
    <w:rPr>
      <w:color w:val="808080"/>
    </w:rPr>
  </w:style>
  <w:style w:type="paragraph" w:styleId="TOC4">
    <w:name w:val="toc 4"/>
    <w:basedOn w:val="Normal"/>
    <w:next w:val="Normal"/>
    <w:autoRedefine/>
    <w:uiPriority w:val="39"/>
    <w:unhideWhenUsed/>
    <w:rsid w:val="0035670A"/>
    <w:pPr>
      <w:ind w:left="600"/>
    </w:pPr>
    <w:rPr>
      <w:rFonts w:asciiTheme="minorHAnsi" w:hAnsiTheme="minorHAnsi" w:cstheme="minorHAnsi"/>
      <w:sz w:val="18"/>
      <w:szCs w:val="18"/>
    </w:rPr>
  </w:style>
  <w:style w:type="paragraph" w:styleId="TOC5">
    <w:name w:val="toc 5"/>
    <w:basedOn w:val="Normal"/>
    <w:next w:val="Normal"/>
    <w:autoRedefine/>
    <w:uiPriority w:val="39"/>
    <w:unhideWhenUsed/>
    <w:rsid w:val="0035670A"/>
    <w:pPr>
      <w:ind w:left="800"/>
    </w:pPr>
    <w:rPr>
      <w:rFonts w:asciiTheme="minorHAnsi" w:hAnsiTheme="minorHAnsi" w:cstheme="minorHAnsi"/>
      <w:sz w:val="18"/>
      <w:szCs w:val="18"/>
    </w:rPr>
  </w:style>
  <w:style w:type="paragraph" w:styleId="TOC6">
    <w:name w:val="toc 6"/>
    <w:basedOn w:val="Normal"/>
    <w:next w:val="Normal"/>
    <w:autoRedefine/>
    <w:uiPriority w:val="39"/>
    <w:unhideWhenUsed/>
    <w:rsid w:val="0035670A"/>
    <w:pPr>
      <w:ind w:left="1000"/>
    </w:pPr>
    <w:rPr>
      <w:rFonts w:asciiTheme="minorHAnsi" w:hAnsiTheme="minorHAnsi" w:cstheme="minorHAnsi"/>
      <w:sz w:val="18"/>
      <w:szCs w:val="18"/>
    </w:rPr>
  </w:style>
  <w:style w:type="paragraph" w:styleId="TOC7">
    <w:name w:val="toc 7"/>
    <w:basedOn w:val="Normal"/>
    <w:next w:val="Normal"/>
    <w:autoRedefine/>
    <w:uiPriority w:val="39"/>
    <w:unhideWhenUsed/>
    <w:rsid w:val="0035670A"/>
    <w:pPr>
      <w:ind w:left="1200"/>
    </w:pPr>
    <w:rPr>
      <w:rFonts w:asciiTheme="minorHAnsi" w:hAnsiTheme="minorHAnsi" w:cstheme="minorHAnsi"/>
      <w:sz w:val="18"/>
      <w:szCs w:val="18"/>
    </w:rPr>
  </w:style>
  <w:style w:type="paragraph" w:styleId="TOC8">
    <w:name w:val="toc 8"/>
    <w:basedOn w:val="Normal"/>
    <w:next w:val="Normal"/>
    <w:autoRedefine/>
    <w:uiPriority w:val="39"/>
    <w:unhideWhenUsed/>
    <w:rsid w:val="0035670A"/>
    <w:pPr>
      <w:ind w:left="1400"/>
    </w:pPr>
    <w:rPr>
      <w:rFonts w:asciiTheme="minorHAnsi" w:hAnsiTheme="minorHAnsi" w:cstheme="minorHAnsi"/>
      <w:sz w:val="18"/>
      <w:szCs w:val="18"/>
    </w:rPr>
  </w:style>
  <w:style w:type="paragraph" w:styleId="TOC9">
    <w:name w:val="toc 9"/>
    <w:basedOn w:val="Normal"/>
    <w:next w:val="Normal"/>
    <w:autoRedefine/>
    <w:uiPriority w:val="39"/>
    <w:unhideWhenUsed/>
    <w:rsid w:val="0035670A"/>
    <w:pPr>
      <w:ind w:left="1600"/>
    </w:pPr>
    <w:rPr>
      <w:rFonts w:asciiTheme="minorHAnsi" w:hAnsiTheme="minorHAnsi" w:cstheme="minorHAnsi"/>
      <w:sz w:val="18"/>
      <w:szCs w:val="18"/>
    </w:rPr>
  </w:style>
  <w:style w:type="paragraph" w:customStyle="1" w:styleId="Figure">
    <w:name w:val="Figure"/>
    <w:basedOn w:val="Caption"/>
    <w:link w:val="FigureChar"/>
    <w:qFormat/>
    <w:rsid w:val="00B95361"/>
    <w:pPr>
      <w:jc w:val="center"/>
    </w:pPr>
    <w:rPr>
      <w:sz w:val="16"/>
    </w:rPr>
  </w:style>
  <w:style w:type="character" w:customStyle="1" w:styleId="CaptionChar">
    <w:name w:val="Caption Char"/>
    <w:basedOn w:val="DefaultParagraphFont"/>
    <w:link w:val="Caption"/>
    <w:uiPriority w:val="35"/>
    <w:rsid w:val="00B95361"/>
    <w:rPr>
      <w:rFonts w:ascii="Arial" w:hAnsi="Arial"/>
      <w:b/>
      <w:bCs/>
      <w:sz w:val="18"/>
      <w:szCs w:val="18"/>
    </w:rPr>
  </w:style>
  <w:style w:type="character" w:customStyle="1" w:styleId="FigureChar">
    <w:name w:val="Figure Char"/>
    <w:basedOn w:val="CaptionChar"/>
    <w:link w:val="Figure"/>
    <w:rsid w:val="00B95361"/>
    <w:rPr>
      <w:rFonts w:ascii="Arial" w:hAnsi="Arial"/>
      <w:b/>
      <w:bCs/>
      <w:sz w:val="16"/>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a-copos.org" TargetMode="External"/><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hyperlink" Target="http://www.pa-copos.org" TargetMode="External"/><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2.gif"/><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griffith\Documents\Custom%20Office%20Templates\COPOS%20User%20Manua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COPOS</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D2B9409-D547-4C7D-BC5A-664A515D5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COPOS User Manual Template.dotx</Template>
  <TotalTime>238</TotalTime>
  <Pages>29</Pages>
  <Words>4900</Words>
  <Characters>27936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IF</vt:lpstr>
    </vt:vector>
  </TitlesOfParts>
  <Company>Microsoft</Company>
  <LinksUpToDate>false</LinksUpToDate>
  <CharactersWithSpaces>32771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dc:title>
  <dc:subject/>
  <dc:creator>Griffith, Thomas M.</dc:creator>
  <cp:keywords/>
  <dc:description/>
  <cp:lastModifiedBy>Griffith, Thomas M.</cp:lastModifiedBy>
  <cp:revision>33</cp:revision>
  <cp:lastPrinted>2017-11-21T19:43:00Z</cp:lastPrinted>
  <dcterms:created xsi:type="dcterms:W3CDTF">2017-11-21T19:31:00Z</dcterms:created>
  <dcterms:modified xsi:type="dcterms:W3CDTF">2019-04-30T21:05:00Z</dcterms:modified>
</cp:coreProperties>
</file>